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6E" w:rsidRPr="001F1D1B" w:rsidRDefault="0046216E" w:rsidP="00C2099B">
      <w:pPr>
        <w:pStyle w:val="a3"/>
        <w:rPr>
          <w:rFonts w:asciiTheme="minorHAnsi" w:hAnsiTheme="minorHAnsi" w:cstheme="minorHAnsi"/>
          <w:b/>
          <w:sz w:val="24"/>
          <w:szCs w:val="24"/>
        </w:rPr>
      </w:pPr>
    </w:p>
    <w:p w:rsidR="0046216E" w:rsidRPr="002400C9" w:rsidRDefault="002400C9" w:rsidP="00C2099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</w:pPr>
      <w:r w:rsidRPr="002400C9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ПРОГРАММА (ПРОЕКТ)</w:t>
      </w:r>
    </w:p>
    <w:p w:rsidR="0046216E" w:rsidRPr="002400C9" w:rsidRDefault="00DF6A21" w:rsidP="00C2099B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00C9">
        <w:rPr>
          <w:rFonts w:asciiTheme="minorHAnsi" w:hAnsiTheme="minorHAnsi" w:cstheme="minorHAnsi"/>
          <w:b/>
          <w:sz w:val="28"/>
          <w:szCs w:val="28"/>
        </w:rPr>
        <w:t>«</w:t>
      </w:r>
      <w:proofErr w:type="spellStart"/>
      <w:r w:rsidR="004D6801" w:rsidRPr="002400C9">
        <w:rPr>
          <w:rFonts w:asciiTheme="minorHAnsi" w:hAnsiTheme="minorHAnsi" w:cstheme="minorHAnsi"/>
          <w:b/>
          <w:sz w:val="28"/>
          <w:szCs w:val="28"/>
        </w:rPr>
        <w:t>Лучшие</w:t>
      </w:r>
      <w:proofErr w:type="spellEnd"/>
      <w:r w:rsidR="004D6801" w:rsidRPr="002400C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4D6801" w:rsidRPr="002400C9">
        <w:rPr>
          <w:rFonts w:asciiTheme="minorHAnsi" w:hAnsiTheme="minorHAnsi" w:cstheme="minorHAnsi"/>
          <w:b/>
          <w:sz w:val="28"/>
          <w:szCs w:val="28"/>
        </w:rPr>
        <w:t>практики</w:t>
      </w:r>
      <w:proofErr w:type="spellEnd"/>
      <w:r w:rsidR="004D6801" w:rsidRPr="002400C9">
        <w:rPr>
          <w:rFonts w:asciiTheme="minorHAnsi" w:hAnsiTheme="minorHAnsi" w:cstheme="minorHAnsi"/>
          <w:b/>
          <w:sz w:val="28"/>
          <w:szCs w:val="28"/>
        </w:rPr>
        <w:t xml:space="preserve"> в </w:t>
      </w:r>
      <w:proofErr w:type="spellStart"/>
      <w:r w:rsidR="004D6801" w:rsidRPr="002400C9">
        <w:rPr>
          <w:rFonts w:asciiTheme="minorHAnsi" w:hAnsiTheme="minorHAnsi" w:cstheme="minorHAnsi"/>
          <w:b/>
          <w:sz w:val="28"/>
          <w:szCs w:val="28"/>
        </w:rPr>
        <w:t>области</w:t>
      </w:r>
      <w:proofErr w:type="spellEnd"/>
      <w:r w:rsidR="004D6801" w:rsidRPr="002400C9">
        <w:rPr>
          <w:rFonts w:asciiTheme="minorHAnsi" w:hAnsiTheme="minorHAnsi" w:cstheme="minorHAnsi"/>
          <w:b/>
          <w:sz w:val="28"/>
          <w:szCs w:val="28"/>
        </w:rPr>
        <w:t xml:space="preserve"> стандартизации Industry 4.0. и перспективы их </w:t>
      </w:r>
      <w:proofErr w:type="spellStart"/>
      <w:r w:rsidR="004D6801" w:rsidRPr="002400C9">
        <w:rPr>
          <w:rFonts w:asciiTheme="minorHAnsi" w:hAnsiTheme="minorHAnsi" w:cstheme="minorHAnsi"/>
          <w:b/>
          <w:sz w:val="28"/>
          <w:szCs w:val="28"/>
        </w:rPr>
        <w:t>применения</w:t>
      </w:r>
      <w:proofErr w:type="spellEnd"/>
      <w:r w:rsidR="004D6801" w:rsidRPr="002400C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4D6801" w:rsidRPr="002400C9">
        <w:rPr>
          <w:rFonts w:asciiTheme="minorHAnsi" w:hAnsiTheme="minorHAnsi" w:cstheme="minorHAnsi"/>
          <w:b/>
          <w:sz w:val="28"/>
          <w:szCs w:val="28"/>
        </w:rPr>
        <w:t>на</w:t>
      </w:r>
      <w:proofErr w:type="spellEnd"/>
      <w:r w:rsidR="004D6801" w:rsidRPr="002400C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4D6801" w:rsidRPr="002400C9">
        <w:rPr>
          <w:rFonts w:asciiTheme="minorHAnsi" w:hAnsiTheme="minorHAnsi" w:cstheme="minorHAnsi"/>
          <w:b/>
          <w:sz w:val="28"/>
          <w:szCs w:val="28"/>
        </w:rPr>
        <w:t>платформе</w:t>
      </w:r>
      <w:proofErr w:type="spellEnd"/>
      <w:r w:rsidR="004D6801" w:rsidRPr="002400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400C9">
        <w:rPr>
          <w:rFonts w:asciiTheme="minorHAnsi" w:hAnsiTheme="minorHAnsi" w:cstheme="minorHAnsi"/>
          <w:b/>
          <w:sz w:val="28"/>
          <w:szCs w:val="28"/>
        </w:rPr>
        <w:t>«</w:t>
      </w:r>
      <w:proofErr w:type="spellStart"/>
      <w:r w:rsidR="004D6801" w:rsidRPr="002400C9">
        <w:rPr>
          <w:rFonts w:asciiTheme="minorHAnsi" w:hAnsiTheme="minorHAnsi" w:cstheme="minorHAnsi"/>
          <w:b/>
          <w:sz w:val="28"/>
          <w:szCs w:val="28"/>
        </w:rPr>
        <w:t>Промышленность</w:t>
      </w:r>
      <w:proofErr w:type="spellEnd"/>
      <w:r w:rsidR="004D6801" w:rsidRPr="002400C9">
        <w:rPr>
          <w:rFonts w:asciiTheme="minorHAnsi" w:hAnsiTheme="minorHAnsi" w:cstheme="minorHAnsi"/>
          <w:b/>
          <w:sz w:val="28"/>
          <w:szCs w:val="28"/>
        </w:rPr>
        <w:t xml:space="preserve"> РФ 4.0.</w:t>
      </w:r>
      <w:r w:rsidRPr="002400C9">
        <w:rPr>
          <w:rFonts w:asciiTheme="minorHAnsi" w:hAnsiTheme="minorHAnsi" w:cstheme="minorHAnsi"/>
          <w:b/>
          <w:sz w:val="28"/>
          <w:szCs w:val="28"/>
        </w:rPr>
        <w:t>»</w:t>
      </w:r>
    </w:p>
    <w:p w:rsidR="002400C9" w:rsidRDefault="002400C9">
      <w:pPr>
        <w:ind w:firstLine="708"/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</w:pPr>
    </w:p>
    <w:p w:rsidR="0046216E" w:rsidRPr="00DC1F80" w:rsidRDefault="002400C9" w:rsidP="00DC1F80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/>
        </w:rPr>
      </w:pPr>
      <w:r w:rsidRPr="00DC1F8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Дата и время: </w:t>
      </w:r>
      <w:r w:rsidR="004D6801" w:rsidRPr="00DC1F8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7 июля</w:t>
      </w:r>
      <w:r w:rsidRPr="00DC1F8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(среда) </w:t>
      </w:r>
      <w:r w:rsidR="004D6801" w:rsidRPr="00DC1F8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2021 года, 14:00-17:00 ч</w:t>
      </w:r>
      <w:r w:rsidR="004D6801" w:rsidRPr="00DC1F80">
        <w:rPr>
          <w:rFonts w:asciiTheme="minorHAnsi" w:hAnsiTheme="minorHAnsi" w:cstheme="minorHAnsi"/>
          <w:sz w:val="24"/>
          <w:szCs w:val="24"/>
          <w:lang w:val="ru-RU"/>
        </w:rPr>
        <w:t xml:space="preserve">. (время Екатеринбург) </w:t>
      </w:r>
    </w:p>
    <w:p w:rsidR="0046216E" w:rsidRPr="00DC1F80" w:rsidRDefault="004D6801" w:rsidP="00DC1F80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DC1F80">
        <w:rPr>
          <w:rFonts w:asciiTheme="minorHAnsi" w:hAnsiTheme="minorHAnsi" w:cstheme="minorHAnsi"/>
          <w:sz w:val="24"/>
          <w:szCs w:val="24"/>
        </w:rPr>
        <w:t>Место</w:t>
      </w:r>
      <w:proofErr w:type="spellEnd"/>
      <w:r w:rsidRPr="00DC1F8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1F80">
        <w:rPr>
          <w:rFonts w:asciiTheme="minorHAnsi" w:hAnsiTheme="minorHAnsi" w:cstheme="minorHAnsi"/>
          <w:sz w:val="24"/>
          <w:szCs w:val="24"/>
        </w:rPr>
        <w:t>проведения</w:t>
      </w:r>
      <w:proofErr w:type="spellEnd"/>
      <w:r w:rsidR="00DC1F80" w:rsidRPr="00DC1F80">
        <w:rPr>
          <w:rFonts w:asciiTheme="minorHAnsi" w:hAnsiTheme="minorHAnsi" w:cstheme="minorHAnsi"/>
          <w:sz w:val="24"/>
          <w:szCs w:val="24"/>
          <w:lang w:val="ru-RU"/>
        </w:rPr>
        <w:t>:</w:t>
      </w:r>
      <w:r w:rsidRPr="00DC1F80">
        <w:rPr>
          <w:rFonts w:asciiTheme="minorHAnsi" w:hAnsiTheme="minorHAnsi" w:cstheme="minorHAnsi"/>
          <w:sz w:val="24"/>
          <w:szCs w:val="24"/>
        </w:rPr>
        <w:t xml:space="preserve"> - МВЦ </w:t>
      </w:r>
      <w:r w:rsidR="00DF6A21" w:rsidRPr="00DC1F80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Pr="00DC1F80">
        <w:rPr>
          <w:rFonts w:asciiTheme="minorHAnsi" w:hAnsiTheme="minorHAnsi" w:cstheme="minorHAnsi"/>
          <w:sz w:val="24"/>
          <w:szCs w:val="24"/>
        </w:rPr>
        <w:t>Екатеринбург-Экспо</w:t>
      </w:r>
      <w:proofErr w:type="spellEnd"/>
      <w:r w:rsidR="00DF6A21" w:rsidRPr="00DC1F80">
        <w:rPr>
          <w:rFonts w:asciiTheme="minorHAnsi" w:hAnsiTheme="minorHAnsi" w:cstheme="minorHAnsi"/>
          <w:sz w:val="24"/>
          <w:szCs w:val="24"/>
        </w:rPr>
        <w:t>»</w:t>
      </w:r>
      <w:r w:rsidRPr="00DC1F8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C1F80">
        <w:rPr>
          <w:rFonts w:asciiTheme="minorHAnsi" w:hAnsiTheme="minorHAnsi" w:cstheme="minorHAnsi"/>
          <w:sz w:val="24"/>
          <w:szCs w:val="24"/>
        </w:rPr>
        <w:t>Конгресс-центр</w:t>
      </w:r>
      <w:proofErr w:type="spellEnd"/>
      <w:r w:rsidRPr="00DC1F8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C1F80">
        <w:rPr>
          <w:rFonts w:asciiTheme="minorHAnsi" w:hAnsiTheme="minorHAnsi" w:cstheme="minorHAnsi"/>
          <w:sz w:val="24"/>
          <w:szCs w:val="24"/>
        </w:rPr>
        <w:t>зал</w:t>
      </w:r>
      <w:proofErr w:type="spellEnd"/>
      <w:r w:rsidRPr="00DC1F80">
        <w:rPr>
          <w:rFonts w:asciiTheme="minorHAnsi" w:hAnsiTheme="minorHAnsi" w:cstheme="minorHAnsi"/>
          <w:sz w:val="24"/>
          <w:szCs w:val="24"/>
        </w:rPr>
        <w:t xml:space="preserve"> 3.</w:t>
      </w:r>
      <w:r w:rsidRPr="00DC1F80">
        <w:rPr>
          <w:rFonts w:asciiTheme="minorHAnsi" w:hAnsiTheme="minorHAnsi" w:cstheme="minorHAnsi"/>
          <w:sz w:val="24"/>
          <w:szCs w:val="24"/>
          <w:lang w:val="ru-RU"/>
        </w:rPr>
        <w:t>1</w:t>
      </w:r>
    </w:p>
    <w:p w:rsidR="0046216E" w:rsidRPr="00DC1F80" w:rsidRDefault="004D6801" w:rsidP="00DC1F80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/>
        </w:rPr>
      </w:pPr>
      <w:r w:rsidRPr="00DC1F80">
        <w:rPr>
          <w:rFonts w:asciiTheme="minorHAnsi" w:hAnsiTheme="minorHAnsi" w:cstheme="minorHAnsi"/>
          <w:sz w:val="24"/>
          <w:szCs w:val="24"/>
          <w:lang w:val="ru-RU"/>
        </w:rPr>
        <w:t xml:space="preserve">Язык мероприятия: </w:t>
      </w:r>
      <w:proofErr w:type="spellStart"/>
      <w:r w:rsidRPr="00DC1F80">
        <w:rPr>
          <w:rFonts w:asciiTheme="minorHAnsi" w:hAnsiTheme="minorHAnsi" w:cstheme="minorHAnsi"/>
          <w:sz w:val="24"/>
          <w:szCs w:val="24"/>
          <w:lang w:val="ru-RU"/>
        </w:rPr>
        <w:t>Английско</w:t>
      </w:r>
      <w:proofErr w:type="spellEnd"/>
      <w:r w:rsidRPr="00DC1F80">
        <w:rPr>
          <w:rFonts w:asciiTheme="minorHAnsi" w:hAnsiTheme="minorHAnsi" w:cstheme="minorHAnsi"/>
          <w:sz w:val="24"/>
          <w:szCs w:val="24"/>
          <w:lang w:val="ru-RU"/>
        </w:rPr>
        <w:t>-русский с синхронным переводом</w:t>
      </w:r>
    </w:p>
    <w:p w:rsidR="00DC1F80" w:rsidRDefault="00DC1F80" w:rsidP="00DC1F80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/>
        </w:rPr>
      </w:pPr>
    </w:p>
    <w:p w:rsidR="00DC1F80" w:rsidRPr="001F1D1B" w:rsidRDefault="00DC1F80" w:rsidP="00DC1F80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46216E" w:rsidRPr="001F1D1B" w:rsidTr="002400C9">
        <w:tc>
          <w:tcPr>
            <w:tcW w:w="1701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14:00</w:t>
            </w: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Приветствие и краткое вступление.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6216E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Андрей Олегович Соболев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глава Торгово-экономического 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представительства Российской Федерации в Федеративной Республике Германия.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14:05</w:t>
            </w: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Презентация брошюры </w:t>
            </w:r>
            <w:r w:rsidR="00DF6A2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«</w:t>
            </w: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Гармонизация технических регламентов - шанс для немецких и российских компаний</w:t>
            </w:r>
            <w:r w:rsidR="00DF6A2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»</w:t>
            </w: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6216E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Андрей Николаевич Лоцманов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заместитель сопредседателя Комитета по 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промышленной политике и техническому регулированию РСПП.</w:t>
            </w:r>
          </w:p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Маркус Райгл,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директор по стандартизации и техническому регулированию, </w:t>
            </w:r>
            <w:r w:rsidRPr="001F1D1B">
              <w:rPr>
                <w:rFonts w:asciiTheme="minorHAnsi" w:hAnsiTheme="minorHAnsi" w:cstheme="minorHAnsi"/>
                <w:sz w:val="24"/>
                <w:szCs w:val="24"/>
              </w:rPr>
              <w:t>Siemens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1D1B">
              <w:rPr>
                <w:rFonts w:asciiTheme="minorHAnsi" w:hAnsiTheme="minorHAnsi" w:cstheme="minorHAnsi"/>
                <w:sz w:val="24"/>
                <w:szCs w:val="24"/>
              </w:rPr>
              <w:t>AG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14:20-16:40</w:t>
            </w: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Панельная дискуссия: Возводим мосты в трудные времена.</w:t>
            </w:r>
          </w:p>
        </w:tc>
      </w:tr>
      <w:tr w:rsidR="0046216E" w:rsidRPr="001F1D1B" w:rsidTr="002400C9">
        <w:tc>
          <w:tcPr>
            <w:tcW w:w="10348" w:type="dxa"/>
            <w:gridSpan w:val="2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Модератор: Андрей Лоцманов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заместитель сопредседателя Комитета по промышленной политике и техническому регулированию РСПП.</w:t>
            </w:r>
          </w:p>
        </w:tc>
      </w:tr>
      <w:tr w:rsidR="0046216E" w:rsidRPr="001F1D1B" w:rsidTr="002400C9">
        <w:tc>
          <w:tcPr>
            <w:tcW w:w="10348" w:type="dxa"/>
            <w:gridSpan w:val="2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Выступления: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14:20-14:35</w:t>
            </w: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Тема уточняется</w:t>
            </w:r>
          </w:p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Антон Павлович Шалаев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руководитель Федерального агентства по техническому регулированию и метрологии (Росстандарт)</w:t>
            </w:r>
            <w:r w:rsidRPr="001F1D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(на согласовании).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14:35-14:50</w:t>
            </w: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Тема уточняется</w:t>
            </w:r>
          </w:p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Д-р Томас Цильке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Федеральное министерство экономики и энергетики</w:t>
            </w:r>
            <w:r w:rsidRPr="001F1D1B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000000" w:fill="FFFFFF"/>
              </w:rPr>
              <w:t>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6216E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46216E" w:rsidRPr="001F1D1B" w:rsidRDefault="0046216E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14:50-15:05</w:t>
            </w: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Тема уточняется</w:t>
            </w:r>
          </w:p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Марина Михайловна Копкина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заместитель директора Департамента 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государственной политики в области технического регулирования, стандартизации и обеспечения единства измерений Министерства промышленности и торговли Российской Федерации (на согласовании).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15:05-15:20</w:t>
            </w: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Тема уточняется</w:t>
            </w:r>
          </w:p>
          <w:p w:rsidR="0046216E" w:rsidRPr="001F1D1B" w:rsidRDefault="004D6801" w:rsidP="001F1D1B">
            <w:pPr>
              <w:pStyle w:val="5"/>
              <w:shd w:val="clear" w:color="000000" w:fill="FFFFFF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1F1D1B">
              <w:rPr>
                <w:rFonts w:asciiTheme="minorHAnsi" w:hAnsiTheme="minorHAnsi" w:cstheme="minorHAnsi"/>
                <w:sz w:val="24"/>
                <w:szCs w:val="24"/>
              </w:rPr>
              <w:t>Корытько Игорь Валерьевич,</w:t>
            </w:r>
            <w:r w:rsidRPr="001F1D1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генеральный директор, Председатель Правления ПАО </w:t>
            </w:r>
            <w:r w:rsidR="00DF6A21">
              <w:rPr>
                <w:rFonts w:asciiTheme="minorHAnsi" w:hAnsiTheme="minorHAnsi" w:cstheme="minorHAnsi"/>
                <w:b w:val="0"/>
                <w:sz w:val="24"/>
                <w:szCs w:val="24"/>
              </w:rPr>
              <w:t>«</w:t>
            </w:r>
            <w:r w:rsidRPr="001F1D1B">
              <w:rPr>
                <w:rFonts w:asciiTheme="minorHAnsi" w:hAnsiTheme="minorHAnsi" w:cstheme="minorHAnsi"/>
                <w:b w:val="0"/>
                <w:sz w:val="24"/>
                <w:szCs w:val="24"/>
              </w:rPr>
              <w:t>ТМК</w:t>
            </w:r>
            <w:r w:rsidR="00DF6A21">
              <w:rPr>
                <w:rFonts w:asciiTheme="minorHAnsi" w:hAnsiTheme="minorHAnsi" w:cstheme="minorHAnsi"/>
                <w:b w:val="0"/>
                <w:sz w:val="24"/>
                <w:szCs w:val="24"/>
              </w:rPr>
              <w:t>»</w:t>
            </w:r>
            <w:r w:rsidRPr="001F1D1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(по согласованию).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15:20-15:35</w:t>
            </w:r>
          </w:p>
          <w:p w:rsidR="0046216E" w:rsidRPr="001F1D1B" w:rsidRDefault="0046216E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Тема уточняется</w:t>
            </w:r>
          </w:p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Юрген Новицки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исполнительный вице-президент </w:t>
            </w:r>
            <w:r w:rsidRPr="001F1D1B">
              <w:rPr>
                <w:rFonts w:asciiTheme="minorHAnsi" w:hAnsiTheme="minorHAnsi" w:cstheme="minorHAnsi"/>
                <w:sz w:val="24"/>
                <w:szCs w:val="24"/>
              </w:rPr>
              <w:t>Linde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1D1B">
              <w:rPr>
                <w:rFonts w:asciiTheme="minorHAnsi" w:hAnsiTheme="minorHAnsi" w:cstheme="minorHAnsi"/>
                <w:sz w:val="24"/>
                <w:szCs w:val="24"/>
              </w:rPr>
              <w:t>plc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и генеральный директор </w:t>
            </w:r>
            <w:r w:rsidRPr="001F1D1B">
              <w:rPr>
                <w:rFonts w:asciiTheme="minorHAnsi" w:hAnsiTheme="minorHAnsi" w:cstheme="minorHAnsi"/>
                <w:sz w:val="24"/>
                <w:szCs w:val="24"/>
              </w:rPr>
              <w:t>Linde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1D1B">
              <w:rPr>
                <w:rFonts w:asciiTheme="minorHAnsi" w:hAnsiTheme="minorHAnsi" w:cstheme="minorHAnsi"/>
                <w:sz w:val="24"/>
                <w:szCs w:val="24"/>
              </w:rPr>
              <w:t>Engineering</w:t>
            </w:r>
            <w:r w:rsidRPr="001F1D1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(на согласовании).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lastRenderedPageBreak/>
              <w:t>15:35-15:50</w:t>
            </w:r>
          </w:p>
        </w:tc>
        <w:tc>
          <w:tcPr>
            <w:tcW w:w="8647" w:type="dxa"/>
          </w:tcPr>
          <w:p w:rsidR="0046216E" w:rsidRPr="001F1D1B" w:rsidRDefault="00DF6A2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«</w:t>
            </w:r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 </w:t>
            </w:r>
            <w:proofErr w:type="spellStart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>развитии</w:t>
            </w:r>
            <w:proofErr w:type="spellEnd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>российско-германского</w:t>
            </w:r>
            <w:proofErr w:type="spellEnd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>сотрудничества</w:t>
            </w:r>
            <w:proofErr w:type="spellEnd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в области создания умных производств и гармонизации стандартов </w:t>
            </w:r>
            <w:proofErr w:type="spellStart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>для</w:t>
            </w:r>
            <w:proofErr w:type="spellEnd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>цифрового</w:t>
            </w:r>
            <w:proofErr w:type="spellEnd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>развития</w:t>
            </w:r>
            <w:proofErr w:type="spellEnd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>промышленности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»</w:t>
            </w:r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Борис Михайлович Позднеев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редседатель</w:t>
            </w:r>
            <w:proofErr w:type="spellEnd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правления</w:t>
            </w:r>
            <w:proofErr w:type="spellEnd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Ассоциации</w:t>
            </w:r>
            <w:proofErr w:type="spellEnd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F6A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инновации</w:t>
            </w:r>
            <w:proofErr w:type="spellEnd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машиностроении</w:t>
            </w:r>
            <w:proofErr w:type="spellEnd"/>
            <w:r w:rsidR="00DF6A2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»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15:5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0-16: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Тема уточняется</w:t>
            </w:r>
          </w:p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Катрина Клаас-Мюльхойзер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, Председатель Наблюдательного совета и Комитета акционеров 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Claas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KG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(на согласовании).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16:05-16:20</w:t>
            </w:r>
          </w:p>
        </w:tc>
        <w:tc>
          <w:tcPr>
            <w:tcW w:w="8647" w:type="dxa"/>
          </w:tcPr>
          <w:p w:rsidR="0046216E" w:rsidRPr="001F1D1B" w:rsidRDefault="00DF6A2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«</w:t>
            </w:r>
            <w:proofErr w:type="spellStart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Цифровизация</w:t>
            </w:r>
            <w:proofErr w:type="spellEnd"/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промышленности: Умные (smart) стандарты и их будущее применение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»</w:t>
            </w:r>
            <w:r w:rsidR="004D6801" w:rsidRPr="001F1D1B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.</w:t>
            </w:r>
          </w:p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Сергей Григорьевич Тихомиров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, Пре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>зидент</w:t>
            </w:r>
            <w:proofErr w:type="spellEnd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> 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>Консорциума</w:t>
            </w:r>
            <w:proofErr w:type="spellEnd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 xml:space="preserve"> </w:t>
            </w:r>
            <w:r w:rsidR="00DF6A2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>«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>Кодекс</w:t>
            </w:r>
            <w:r w:rsidR="00DF6A2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>»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 xml:space="preserve">, 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>руководитель</w:t>
            </w:r>
            <w:proofErr w:type="spellEnd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 xml:space="preserve"> 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>Информационной</w:t>
            </w:r>
            <w:proofErr w:type="spellEnd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 xml:space="preserve"> 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>сети</w:t>
            </w:r>
            <w:proofErr w:type="spellEnd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 xml:space="preserve"> </w:t>
            </w:r>
            <w:r w:rsidR="00DF6A2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>«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>Техэксперт</w:t>
            </w:r>
            <w:proofErr w:type="spellEnd"/>
            <w:r w:rsidR="00DF6A2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</w:rPr>
              <w:t>»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000000" w:fill="FFFFFF"/>
                <w:lang w:val="ru-RU"/>
              </w:rPr>
              <w:t>.</w:t>
            </w:r>
          </w:p>
        </w:tc>
      </w:tr>
      <w:tr w:rsidR="0046216E" w:rsidRPr="001F1D1B" w:rsidTr="002400C9">
        <w:trPr>
          <w:trHeight w:val="827"/>
        </w:trPr>
        <w:tc>
          <w:tcPr>
            <w:tcW w:w="1701" w:type="dxa"/>
          </w:tcPr>
          <w:p w:rsidR="0046216E" w:rsidRPr="001F1D1B" w:rsidRDefault="004D6801" w:rsidP="00DF6A2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16:20-16:35</w:t>
            </w:r>
          </w:p>
        </w:tc>
        <w:tc>
          <w:tcPr>
            <w:tcW w:w="8647" w:type="dxa"/>
          </w:tcPr>
          <w:p w:rsidR="0046216E" w:rsidRPr="001F1D1B" w:rsidRDefault="00DF6A21" w:rsidP="001F1D1B">
            <w:pPr>
              <w:pStyle w:val="af3"/>
              <w:spacing w:before="120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«</w:t>
            </w:r>
            <w:r w:rsidR="004D6801" w:rsidRPr="001F1D1B">
              <w:rPr>
                <w:rFonts w:asciiTheme="minorHAnsi" w:hAnsiTheme="minorHAnsi"/>
                <w:i/>
                <w:sz w:val="24"/>
                <w:szCs w:val="24"/>
              </w:rPr>
              <w:t>Стандарт​ —​ живой организм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»</w:t>
            </w:r>
            <w:r w:rsidR="004D6801" w:rsidRPr="001F1D1B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:rsidR="0046216E" w:rsidRPr="001F1D1B" w:rsidRDefault="004D6801" w:rsidP="00DF6A21">
            <w:pPr>
              <w:spacing w:before="120" w:after="0" w:line="240" w:lineRule="auto"/>
              <w:jc w:val="both"/>
              <w:rPr>
                <w:rFonts w:asciiTheme="minorHAnsi" w:eastAsia="Roboto Condensed Light" w:hAnsiTheme="minorHAnsi" w:cs="Roboto Condensed Light"/>
                <w:sz w:val="24"/>
                <w:szCs w:val="24"/>
              </w:rPr>
            </w:pP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Виктор Александрович Фокин,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генеральный директор АО </w:t>
            </w:r>
            <w:r w:rsidR="00DF6A2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Энергосервис</w:t>
            </w:r>
            <w:proofErr w:type="spellEnd"/>
            <w:r w:rsidR="00DF6A2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»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  <w:r w:rsidRPr="001F1D1B">
              <w:rPr>
                <w:rFonts w:asciiTheme="minorHAnsi" w:eastAsia="Roboto Condensed Light" w:hAnsiTheme="minorHAnsi" w:cs="Roboto Condensed Light"/>
                <w:sz w:val="24"/>
                <w:szCs w:val="24"/>
              </w:rPr>
              <w:t xml:space="preserve"> </w:t>
            </w:r>
          </w:p>
        </w:tc>
      </w:tr>
      <w:tr w:rsidR="00DF6A21" w:rsidRPr="001F1D1B" w:rsidTr="002400C9">
        <w:tc>
          <w:tcPr>
            <w:tcW w:w="1701" w:type="dxa"/>
          </w:tcPr>
          <w:p w:rsidR="00DF6A21" w:rsidRPr="001F1D1B" w:rsidRDefault="00DF6A2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16:35-16:45</w:t>
            </w:r>
          </w:p>
        </w:tc>
        <w:tc>
          <w:tcPr>
            <w:tcW w:w="8647" w:type="dxa"/>
          </w:tcPr>
          <w:p w:rsidR="00DF6A21" w:rsidRPr="001F1D1B" w:rsidRDefault="00DF6A21" w:rsidP="00DF6A21">
            <w:pPr>
              <w:spacing w:before="120" w:after="0" w:line="240" w:lineRule="auto"/>
              <w:jc w:val="both"/>
              <w:rPr>
                <w:rFonts w:asciiTheme="minorHAnsi" w:eastAsia="Roboto Condensed Light" w:hAnsiTheme="minorHAnsi" w:cs="Roboto Condensed Light"/>
                <w:i/>
                <w:sz w:val="24"/>
                <w:szCs w:val="24"/>
              </w:rPr>
            </w:pPr>
            <w:r w:rsidRPr="001F1D1B">
              <w:rPr>
                <w:rFonts w:asciiTheme="minorHAnsi" w:eastAsia="Roboto Condensed Light" w:hAnsiTheme="minorHAnsi" w:cs="Roboto Condensed Light"/>
                <w:i/>
                <w:sz w:val="24"/>
                <w:szCs w:val="24"/>
              </w:rPr>
              <w:t>Тема уточняется</w:t>
            </w:r>
          </w:p>
          <w:p w:rsidR="00DF6A21" w:rsidRPr="001F1D1B" w:rsidRDefault="00DF6A21" w:rsidP="00DF6A21">
            <w:pPr>
              <w:pStyle w:val="af3"/>
              <w:spacing w:before="120"/>
              <w:rPr>
                <w:rFonts w:asciiTheme="minorHAnsi" w:hAnsiTheme="minorHAnsi"/>
                <w:i/>
                <w:sz w:val="24"/>
                <w:szCs w:val="24"/>
              </w:rPr>
            </w:pPr>
            <w:r w:rsidRPr="001F1D1B">
              <w:rPr>
                <w:rFonts w:asciiTheme="minorHAnsi" w:eastAsia="Roboto Condensed Light" w:hAnsiTheme="minorHAnsi" w:cs="Roboto Condensed Light"/>
                <w:b/>
                <w:sz w:val="24"/>
                <w:szCs w:val="24"/>
              </w:rPr>
              <w:t xml:space="preserve">Игорь Вадимович Богачев, </w:t>
            </w:r>
            <w:r w:rsidRPr="001F1D1B">
              <w:rPr>
                <w:rFonts w:asciiTheme="minorHAnsi" w:eastAsia="Roboto Condensed Light" w:hAnsiTheme="minorHAnsi" w:cs="Roboto Condensed Light"/>
                <w:sz w:val="24"/>
                <w:szCs w:val="24"/>
              </w:rPr>
              <w:t>генеральный директор ГК “Цифра”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16:45-17:00</w:t>
            </w: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Запуск германо-российского веб-сайта Совета по техническому регулированию и стандартизации для цифровой экономики.</w:t>
            </w:r>
          </w:p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Маркус Райгл,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директор по стандартизации и техническому регулированию, 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Siemens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AG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 xml:space="preserve"> Д-р. Томас </w:t>
            </w: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Краузе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, Альфа Консалтинг</w:t>
            </w: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Андрей Николаевич Лоцманов</w:t>
            </w:r>
            <w:r w:rsidRPr="001F1D1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, заместитель сопредседателя Комитета по промышленной политике и техническому регулированию РСПП.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8647" w:type="dxa"/>
          </w:tcPr>
          <w:p w:rsidR="0046216E" w:rsidRPr="001F1D1B" w:rsidRDefault="004D6801" w:rsidP="001F1D1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1F1D1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Окончание мероприятия.</w:t>
            </w:r>
          </w:p>
        </w:tc>
      </w:tr>
      <w:tr w:rsidR="0046216E" w:rsidRPr="001F1D1B" w:rsidTr="002400C9">
        <w:tc>
          <w:tcPr>
            <w:tcW w:w="1701" w:type="dxa"/>
          </w:tcPr>
          <w:p w:rsidR="0046216E" w:rsidRPr="001F1D1B" w:rsidRDefault="0046216E" w:rsidP="001F1D1B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46216E" w:rsidRPr="001F1D1B" w:rsidRDefault="0046216E" w:rsidP="001F1D1B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46216E" w:rsidRPr="001F1D1B" w:rsidRDefault="0046216E">
      <w:pPr>
        <w:jc w:val="both"/>
        <w:rPr>
          <w:rFonts w:asciiTheme="minorHAnsi" w:hAnsiTheme="minorHAnsi"/>
          <w:sz w:val="24"/>
          <w:szCs w:val="24"/>
          <w:lang w:val="ru-RU"/>
        </w:rPr>
      </w:pPr>
    </w:p>
    <w:sectPr w:rsidR="0046216E" w:rsidRPr="001F1D1B" w:rsidSect="00C2099B">
      <w:headerReference w:type="default" r:id="rId8"/>
      <w:pgSz w:w="11906" w:h="16838" w:code="9"/>
      <w:pgMar w:top="1629" w:right="720" w:bottom="720" w:left="1134" w:header="14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01" w:rsidRDefault="004D6801">
      <w:pPr>
        <w:spacing w:after="0" w:line="240" w:lineRule="auto"/>
      </w:pPr>
      <w:r>
        <w:separator/>
      </w:r>
    </w:p>
  </w:endnote>
  <w:endnote w:type="continuationSeparator" w:id="0">
    <w:p w:rsidR="004D6801" w:rsidRDefault="004D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01" w:rsidRDefault="004D6801">
      <w:pPr>
        <w:spacing w:after="0" w:line="240" w:lineRule="auto"/>
      </w:pPr>
      <w:r>
        <w:separator/>
      </w:r>
    </w:p>
  </w:footnote>
  <w:footnote w:type="continuationSeparator" w:id="0">
    <w:p w:rsidR="004D6801" w:rsidRDefault="004D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9B" w:rsidRDefault="004D6801">
    <w:pPr>
      <w:pStyle w:val="a6"/>
      <w:jc w:val="both"/>
      <w:rPr>
        <w:lang w:val="ru-RU" w:eastAsia="de-DE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24961" behindDoc="0" locked="0" layoutInCell="1" allowOverlap="1" wp14:anchorId="7EDF5D53" wp14:editId="5A0C475D">
          <wp:simplePos x="0" y="0"/>
          <wp:positionH relativeFrom="column">
            <wp:posOffset>4947289</wp:posOffset>
          </wp:positionH>
          <wp:positionV relativeFrom="paragraph">
            <wp:posOffset>33660</wp:posOffset>
          </wp:positionV>
          <wp:extent cx="1728470" cy="605790"/>
          <wp:effectExtent l="0" t="0" r="571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105" cy="60642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ru-RU" w:eastAsia="ru-RU"/>
      </w:rPr>
      <w:drawing>
        <wp:inline distT="0" distB="0" distL="0" distR="0" wp14:anchorId="241AB1B3" wp14:editId="2F1FDD9F">
          <wp:extent cx="1459865" cy="952500"/>
          <wp:effectExtent l="0" t="0" r="5715" b="0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95313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lang w:eastAsia="de-DE"/>
      </w:rPr>
      <w:t xml:space="preserve">                  </w:t>
    </w:r>
  </w:p>
  <w:p w:rsidR="0046216E" w:rsidRDefault="004D6801">
    <w:pPr>
      <w:pStyle w:val="a6"/>
      <w:jc w:val="both"/>
    </w:pPr>
    <w:r>
      <w:rPr>
        <w:lang w:eastAsia="de-DE"/>
      </w:rPr>
      <w:t xml:space="preserve">                </w:t>
    </w: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4D7AF240"/>
    <w:lvl w:ilvl="0" w:tplc="11425D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26F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AA29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B08CBD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A8EB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6090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8A9619D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D38D4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CB22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0001"/>
    <w:multiLevelType w:val="hybridMultilevel"/>
    <w:tmpl w:val="28EAFC53"/>
    <w:lvl w:ilvl="0" w:tplc="C066AD6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FBE2E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646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874619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E8E9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0AC5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4BCE71F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830D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A6BC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0002"/>
    <w:multiLevelType w:val="multilevel"/>
    <w:tmpl w:val="46D7851C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F000003"/>
    <w:multiLevelType w:val="hybridMultilevel"/>
    <w:tmpl w:val="29544187"/>
    <w:lvl w:ilvl="0" w:tplc="BDA614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449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8176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F002049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14AC6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4426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3046759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6A604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A62C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00004"/>
    <w:multiLevelType w:val="hybridMultilevel"/>
    <w:tmpl w:val="3C85D52A"/>
    <w:lvl w:ilvl="0" w:tplc="846818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28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E03A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EC0730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844F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811F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A3DE024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1AF443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85F2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00005"/>
    <w:multiLevelType w:val="hybridMultilevel"/>
    <w:tmpl w:val="42747429"/>
    <w:lvl w:ilvl="0" w:tplc="4132AC74">
      <w:start w:val="1"/>
      <w:numFmt w:val="decimal"/>
      <w:lvlText w:val="%1."/>
      <w:lvlJc w:val="left"/>
      <w:pPr>
        <w:ind w:left="360" w:hanging="360"/>
      </w:pPr>
    </w:lvl>
    <w:lvl w:ilvl="1" w:tplc="6842145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B6D466D6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A472240A">
      <w:start w:val="1"/>
      <w:numFmt w:val="decimal"/>
      <w:lvlText w:val="%4."/>
      <w:lvlJc w:val="left"/>
      <w:pPr>
        <w:ind w:left="2520" w:hanging="360"/>
      </w:pPr>
    </w:lvl>
    <w:lvl w:ilvl="4" w:tplc="0002B786">
      <w:start w:val="1"/>
      <w:numFmt w:val="lowerLetter"/>
      <w:lvlText w:val="%5."/>
      <w:lvlJc w:val="left"/>
      <w:pPr>
        <w:ind w:left="3240" w:hanging="360"/>
      </w:pPr>
    </w:lvl>
    <w:lvl w:ilvl="5" w:tplc="3DAEB1C6">
      <w:start w:val="1"/>
      <w:numFmt w:val="lowerRoman"/>
      <w:lvlText w:val="%6."/>
      <w:lvlJc w:val="right"/>
      <w:pPr>
        <w:ind w:left="3960" w:hanging="180"/>
      </w:pPr>
    </w:lvl>
    <w:lvl w:ilvl="6" w:tplc="69A8F438">
      <w:start w:val="1"/>
      <w:numFmt w:val="decimal"/>
      <w:lvlText w:val="%7."/>
      <w:lvlJc w:val="left"/>
      <w:pPr>
        <w:ind w:left="4680" w:hanging="360"/>
      </w:pPr>
    </w:lvl>
    <w:lvl w:ilvl="7" w:tplc="C97C4086">
      <w:start w:val="1"/>
      <w:numFmt w:val="lowerLetter"/>
      <w:lvlText w:val="%8."/>
      <w:lvlJc w:val="left"/>
      <w:pPr>
        <w:ind w:left="5400" w:hanging="360"/>
      </w:pPr>
    </w:lvl>
    <w:lvl w:ilvl="8" w:tplc="C7E2C0C2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00006"/>
    <w:multiLevelType w:val="multilevel"/>
    <w:tmpl w:val="40706E5B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  <w:lvl w:ilvl="0" w:tplc="4132AC74">
        <w:start w:val="1"/>
        <w:numFmt w:val="decimal"/>
        <w:lvlText w:val=""/>
        <w:lvlJc w:val="left"/>
      </w:lvl>
    </w:lvlOverride>
    <w:lvlOverride w:ilvl="1">
      <w:startOverride w:val="1"/>
      <w:lvl w:ilvl="1" w:tplc="6842145E">
        <w:start w:val="1"/>
        <w:numFmt w:val="bullet"/>
        <w:lvlText w:val="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2">
      <w:startOverride w:val="1"/>
      <w:lvl w:ilvl="2" w:tplc="B6D466D6">
        <w:start w:val="1"/>
        <w:numFmt w:val="bullet"/>
        <w:lvlText w:val="o"/>
        <w:lvlJc w:val="left"/>
        <w:pPr>
          <w:ind w:left="1800" w:hanging="180"/>
        </w:pPr>
        <w:rPr>
          <w:rFonts w:ascii="Courier New" w:hAnsi="Courier New" w:cs="Courier New" w:hint="default"/>
        </w:rPr>
      </w:lvl>
    </w:lvlOverride>
    <w:lvlOverride w:ilvl="3">
      <w:startOverride w:val="1"/>
      <w:lvl w:ilvl="3" w:tplc="A472240A">
        <w:start w:val="1"/>
        <w:numFmt w:val="decimal"/>
        <w:lvlText w:val=""/>
        <w:lvlJc w:val="left"/>
      </w:lvl>
    </w:lvlOverride>
    <w:lvlOverride w:ilvl="4">
      <w:startOverride w:val="1"/>
      <w:lvl w:ilvl="4" w:tplc="0002B786">
        <w:start w:val="1"/>
        <w:numFmt w:val="decimal"/>
        <w:lvlText w:val=""/>
        <w:lvlJc w:val="left"/>
      </w:lvl>
    </w:lvlOverride>
    <w:lvlOverride w:ilvl="5">
      <w:startOverride w:val="1"/>
      <w:lvl w:ilvl="5" w:tplc="3DAEB1C6">
        <w:start w:val="1"/>
        <w:numFmt w:val="decimal"/>
        <w:lvlText w:val=""/>
        <w:lvlJc w:val="left"/>
      </w:lvl>
    </w:lvlOverride>
    <w:lvlOverride w:ilvl="6">
      <w:startOverride w:val="1"/>
      <w:lvl w:ilvl="6" w:tplc="69A8F438">
        <w:start w:val="1"/>
        <w:numFmt w:val="decimal"/>
        <w:lvlText w:val=""/>
        <w:lvlJc w:val="left"/>
      </w:lvl>
    </w:lvlOverride>
    <w:lvlOverride w:ilvl="7">
      <w:startOverride w:val="1"/>
      <w:lvl w:ilvl="7" w:tplc="C97C4086">
        <w:start w:val="1"/>
        <w:numFmt w:val="decimal"/>
        <w:lvlText w:val=""/>
        <w:lvlJc w:val="left"/>
      </w:lvl>
    </w:lvlOverride>
    <w:lvlOverride w:ilvl="8">
      <w:startOverride w:val="1"/>
      <w:lvl w:ilvl="8" w:tplc="C7E2C0C2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16E"/>
    <w:rsid w:val="001F1D1B"/>
    <w:rsid w:val="002400C9"/>
    <w:rsid w:val="0046216E"/>
    <w:rsid w:val="004D6801"/>
    <w:rsid w:val="00C2099B"/>
    <w:rsid w:val="00DC1F80"/>
    <w:rsid w:val="00DF6A2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pacing w:after="200" w:line="275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11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26"/>
    <w:qFormat/>
    <w:pPr>
      <w:ind w:left="720"/>
      <w:contextualSpacing/>
    </w:pPr>
    <w:rPr>
      <w:lang w:val="ru-RU"/>
    </w:rPr>
  </w:style>
  <w:style w:type="table" w:styleId="a5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st1">
    <w:name w:val="st1"/>
    <w:basedOn w:val="a0"/>
  </w:style>
  <w:style w:type="paragraph" w:styleId="a8">
    <w:name w:val="footer"/>
    <w:basedOn w:val="a"/>
    <w:link w:val="a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Pr>
      <w:rFonts w:ascii="Segoe UI" w:eastAsia="Calibri" w:hAnsi="Segoe UI" w:cs="Segoe UI"/>
      <w:sz w:val="18"/>
      <w:szCs w:val="18"/>
      <w:lang w:eastAsia="en-US"/>
    </w:rPr>
  </w:style>
  <w:style w:type="character" w:styleId="ac">
    <w:name w:val="annotation reference"/>
    <w:basedOn w:val="a0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pPr>
      <w:spacing w:line="240" w:lineRule="auto"/>
    </w:pPr>
    <w:rPr>
      <w:sz w:val="20"/>
      <w:szCs w:val="20"/>
      <w:lang w:val="ru-RU"/>
    </w:rPr>
  </w:style>
  <w:style w:type="character" w:customStyle="1" w:styleId="ae">
    <w:name w:val="Текст примечания Знак"/>
    <w:basedOn w:val="a0"/>
    <w:link w:val="ad"/>
    <w:semiHidden/>
    <w:rPr>
      <w:rFonts w:ascii="Calibri" w:eastAsia="Calibri" w:hAnsi="Calibri"/>
      <w:lang w:val="ru-RU" w:eastAsia="en-US"/>
    </w:rPr>
  </w:style>
  <w:style w:type="character" w:styleId="af">
    <w:name w:val="Hyperlink"/>
    <w:basedOn w:val="a0"/>
    <w:unhideWhenUsed/>
    <w:rPr>
      <w:color w:val="0000FF" w:themeColor="hyperlink"/>
      <w:u w:val="single"/>
    </w:rPr>
  </w:style>
  <w:style w:type="paragraph" w:styleId="af0">
    <w:name w:val="annotation subject"/>
    <w:basedOn w:val="ad"/>
    <w:next w:val="ad"/>
    <w:link w:val="af1"/>
    <w:semiHidden/>
    <w:unhideWhenUsed/>
    <w:rPr>
      <w:b/>
      <w:lang w:val="de-DE"/>
    </w:rPr>
  </w:style>
  <w:style w:type="character" w:customStyle="1" w:styleId="af1">
    <w:name w:val="Тема примечания Знак"/>
    <w:basedOn w:val="ae"/>
    <w:link w:val="af0"/>
    <w:semiHidden/>
    <w:rPr>
      <w:rFonts w:ascii="Calibri" w:eastAsia="Calibri" w:hAnsi="Calibri"/>
      <w:b/>
      <w:lang w:val="ru-RU" w:eastAsia="en-US"/>
    </w:rPr>
  </w:style>
  <w:style w:type="paragraph" w:styleId="af2">
    <w:name w:val="Revision"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000000" w:fill="E1DFDD"/>
    </w:rPr>
  </w:style>
  <w:style w:type="character" w:customStyle="1" w:styleId="50">
    <w:name w:val="Заголовок 5 Знак"/>
    <w:basedOn w:val="a0"/>
    <w:link w:val="5"/>
    <w:rPr>
      <w:b/>
      <w:lang w:val="ru-RU" w:eastAsia="ru-RU"/>
    </w:rPr>
  </w:style>
  <w:style w:type="paragraph" w:styleId="af3">
    <w:name w:val="Plain Text"/>
    <w:basedOn w:val="a"/>
    <w:link w:val="af4"/>
    <w:unhideWhenUsed/>
    <w:pPr>
      <w:spacing w:after="0" w:line="240" w:lineRule="auto"/>
    </w:pPr>
    <w:rPr>
      <w:rFonts w:eastAsiaTheme="minorHAnsi" w:cstheme="minorBidi"/>
      <w:lang w:val="ru-RU"/>
    </w:rPr>
  </w:style>
  <w:style w:type="character" w:customStyle="1" w:styleId="af4">
    <w:name w:val="Текст Знак"/>
    <w:basedOn w:val="a0"/>
    <w:link w:val="af3"/>
    <w:rPr>
      <w:rFonts w:ascii="Calibri" w:eastAsiaTheme="minorHAnsi" w:hAnsi="Calibr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pacing w:after="200" w:line="275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11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26"/>
    <w:qFormat/>
    <w:pPr>
      <w:ind w:left="720"/>
      <w:contextualSpacing/>
    </w:pPr>
    <w:rPr>
      <w:lang w:val="ru-RU"/>
    </w:rPr>
  </w:style>
  <w:style w:type="table" w:styleId="a5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st1">
    <w:name w:val="st1"/>
    <w:basedOn w:val="a0"/>
  </w:style>
  <w:style w:type="paragraph" w:styleId="a8">
    <w:name w:val="footer"/>
    <w:basedOn w:val="a"/>
    <w:link w:val="a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Pr>
      <w:rFonts w:ascii="Segoe UI" w:eastAsia="Calibri" w:hAnsi="Segoe UI" w:cs="Segoe UI"/>
      <w:sz w:val="18"/>
      <w:szCs w:val="18"/>
      <w:lang w:eastAsia="en-US"/>
    </w:rPr>
  </w:style>
  <w:style w:type="character" w:styleId="ac">
    <w:name w:val="annotation reference"/>
    <w:basedOn w:val="a0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pPr>
      <w:spacing w:line="240" w:lineRule="auto"/>
    </w:pPr>
    <w:rPr>
      <w:sz w:val="20"/>
      <w:szCs w:val="20"/>
      <w:lang w:val="ru-RU"/>
    </w:rPr>
  </w:style>
  <w:style w:type="character" w:customStyle="1" w:styleId="ae">
    <w:name w:val="Текст примечания Знак"/>
    <w:basedOn w:val="a0"/>
    <w:link w:val="ad"/>
    <w:semiHidden/>
    <w:rPr>
      <w:rFonts w:ascii="Calibri" w:eastAsia="Calibri" w:hAnsi="Calibri"/>
      <w:lang w:val="ru-RU" w:eastAsia="en-US"/>
    </w:rPr>
  </w:style>
  <w:style w:type="character" w:styleId="af">
    <w:name w:val="Hyperlink"/>
    <w:basedOn w:val="a0"/>
    <w:unhideWhenUsed/>
    <w:rPr>
      <w:color w:val="0000FF" w:themeColor="hyperlink"/>
      <w:u w:val="single"/>
    </w:rPr>
  </w:style>
  <w:style w:type="paragraph" w:styleId="af0">
    <w:name w:val="annotation subject"/>
    <w:basedOn w:val="ad"/>
    <w:next w:val="ad"/>
    <w:link w:val="af1"/>
    <w:semiHidden/>
    <w:unhideWhenUsed/>
    <w:rPr>
      <w:b/>
      <w:lang w:val="de-DE"/>
    </w:rPr>
  </w:style>
  <w:style w:type="character" w:customStyle="1" w:styleId="af1">
    <w:name w:val="Тема примечания Знак"/>
    <w:basedOn w:val="ae"/>
    <w:link w:val="af0"/>
    <w:semiHidden/>
    <w:rPr>
      <w:rFonts w:ascii="Calibri" w:eastAsia="Calibri" w:hAnsi="Calibri"/>
      <w:b/>
      <w:lang w:val="ru-RU" w:eastAsia="en-US"/>
    </w:rPr>
  </w:style>
  <w:style w:type="paragraph" w:styleId="af2">
    <w:name w:val="Revision"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000000" w:fill="E1DFDD"/>
    </w:rPr>
  </w:style>
  <w:style w:type="character" w:customStyle="1" w:styleId="50">
    <w:name w:val="Заголовок 5 Знак"/>
    <w:basedOn w:val="a0"/>
    <w:link w:val="5"/>
    <w:rPr>
      <w:b/>
      <w:lang w:val="ru-RU" w:eastAsia="ru-RU"/>
    </w:rPr>
  </w:style>
  <w:style w:type="paragraph" w:styleId="af3">
    <w:name w:val="Plain Text"/>
    <w:basedOn w:val="a"/>
    <w:link w:val="af4"/>
    <w:unhideWhenUsed/>
    <w:pPr>
      <w:spacing w:after="0" w:line="240" w:lineRule="auto"/>
    </w:pPr>
    <w:rPr>
      <w:rFonts w:eastAsiaTheme="minorHAnsi" w:cstheme="minorBidi"/>
      <w:lang w:val="ru-RU"/>
    </w:rPr>
  </w:style>
  <w:style w:type="character" w:customStyle="1" w:styleId="af4">
    <w:name w:val="Текст Знак"/>
    <w:basedOn w:val="a0"/>
    <w:link w:val="af3"/>
    <w:rPr>
      <w:rFonts w:ascii="Calibri" w:eastAsiaTheme="minorHAnsi" w:hAnsi="Calibr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2622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Böhlmann, Jens</dc:creator>
  <cp:lastModifiedBy>user</cp:lastModifiedBy>
  <cp:revision>4</cp:revision>
  <dcterms:created xsi:type="dcterms:W3CDTF">2021-06-25T06:27:00Z</dcterms:created>
  <dcterms:modified xsi:type="dcterms:W3CDTF">2021-06-25T06:32:00Z</dcterms:modified>
</cp:coreProperties>
</file>