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8272B" w14:textId="557E490D" w:rsidR="003F7B36" w:rsidRDefault="003F7B36">
      <w:pPr>
        <w:pStyle w:val="60"/>
        <w:shd w:val="clear" w:color="auto" w:fill="auto"/>
        <w:spacing w:before="0" w:line="160" w:lineRule="exact"/>
        <w:ind w:left="4940"/>
      </w:pPr>
    </w:p>
    <w:tbl>
      <w:tblPr>
        <w:tblW w:w="5217" w:type="pct"/>
        <w:tblBorders>
          <w:top w:val="single" w:sz="4" w:space="0" w:color="auto"/>
          <w:bottom w:val="single" w:sz="4" w:space="0" w:color="auto"/>
        </w:tblBorders>
        <w:tblLayout w:type="fixed"/>
        <w:tblLook w:val="00A0" w:firstRow="1" w:lastRow="0" w:firstColumn="1" w:lastColumn="0" w:noHBand="0" w:noVBand="0"/>
      </w:tblPr>
      <w:tblGrid>
        <w:gridCol w:w="2959"/>
        <w:gridCol w:w="236"/>
        <w:gridCol w:w="4204"/>
        <w:gridCol w:w="267"/>
        <w:gridCol w:w="2450"/>
      </w:tblGrid>
      <w:tr w:rsidR="003F7B36" w:rsidRPr="005E5E7B" w14:paraId="408FD974" w14:textId="77777777" w:rsidTr="00AC28F4">
        <w:trPr>
          <w:trHeight w:val="1070"/>
        </w:trPr>
        <w:tc>
          <w:tcPr>
            <w:tcW w:w="5000" w:type="pct"/>
            <w:gridSpan w:val="5"/>
            <w:tcBorders>
              <w:top w:val="single" w:sz="18" w:space="0" w:color="auto"/>
              <w:bottom w:val="single" w:sz="18" w:space="0" w:color="auto"/>
            </w:tcBorders>
            <w:vAlign w:val="center"/>
          </w:tcPr>
          <w:p w14:paraId="22329262" w14:textId="77777777" w:rsidR="003F7B36" w:rsidRPr="00BE5201" w:rsidRDefault="003F7B36" w:rsidP="00AC28F4">
            <w:pPr>
              <w:ind w:firstLine="567"/>
              <w:jc w:val="center"/>
              <w:rPr>
                <w:rFonts w:ascii="Arial" w:eastAsia="Times New Roman" w:hAnsi="Arial"/>
                <w:szCs w:val="28"/>
              </w:rPr>
            </w:pPr>
          </w:p>
          <w:p w14:paraId="09268F40" w14:textId="77777777" w:rsidR="003F7B36" w:rsidRPr="005E5E7B" w:rsidRDefault="003F7B36" w:rsidP="00AC28F4">
            <w:pPr>
              <w:ind w:firstLine="567"/>
              <w:jc w:val="center"/>
              <w:rPr>
                <w:rFonts w:ascii="Arial" w:eastAsia="Times New Roman" w:hAnsi="Arial"/>
                <w:b/>
                <w:szCs w:val="28"/>
              </w:rPr>
            </w:pPr>
            <w:r w:rsidRPr="005E5E7B">
              <w:rPr>
                <w:rFonts w:ascii="Arial" w:eastAsia="Times New Roman" w:hAnsi="Arial"/>
                <w:b/>
                <w:szCs w:val="28"/>
              </w:rPr>
              <w:t>ФЕДЕРАЛЬНОЕ АГЕНТСТВО</w:t>
            </w:r>
          </w:p>
          <w:p w14:paraId="27522EF7" w14:textId="77777777" w:rsidR="003F7B36" w:rsidRPr="005E5E7B" w:rsidRDefault="003F7B36" w:rsidP="00AC28F4">
            <w:pPr>
              <w:ind w:firstLine="567"/>
              <w:jc w:val="center"/>
              <w:rPr>
                <w:rFonts w:ascii="Arial" w:eastAsia="Times New Roman" w:hAnsi="Arial"/>
                <w:b/>
                <w:szCs w:val="28"/>
              </w:rPr>
            </w:pPr>
            <w:r w:rsidRPr="005E5E7B">
              <w:rPr>
                <w:rFonts w:ascii="Arial" w:eastAsia="Times New Roman" w:hAnsi="Arial"/>
                <w:b/>
                <w:szCs w:val="28"/>
              </w:rPr>
              <w:t>ПО ТЕХНИЧЕСКОМУ РЕГУЛИРОВАНИЮ И МЕТРОЛОГИИ</w:t>
            </w:r>
          </w:p>
          <w:p w14:paraId="16E093B9" w14:textId="77777777" w:rsidR="003F7B36" w:rsidRPr="005E5E7B" w:rsidRDefault="003F7B36" w:rsidP="00AC28F4">
            <w:pPr>
              <w:ind w:firstLine="567"/>
              <w:jc w:val="center"/>
              <w:rPr>
                <w:rFonts w:ascii="Arial" w:eastAsia="Times New Roman" w:hAnsi="Arial"/>
                <w:szCs w:val="28"/>
              </w:rPr>
            </w:pPr>
          </w:p>
        </w:tc>
      </w:tr>
      <w:tr w:rsidR="003F7B36" w:rsidRPr="005E5E7B" w14:paraId="70EA0029" w14:textId="77777777" w:rsidTr="00AC28F4">
        <w:trPr>
          <w:trHeight w:val="1895"/>
        </w:trPr>
        <w:tc>
          <w:tcPr>
            <w:tcW w:w="1463" w:type="pct"/>
            <w:tcBorders>
              <w:top w:val="single" w:sz="18" w:space="0" w:color="auto"/>
              <w:bottom w:val="single" w:sz="18" w:space="0" w:color="auto"/>
            </w:tcBorders>
            <w:vAlign w:val="center"/>
          </w:tcPr>
          <w:p w14:paraId="69960849" w14:textId="77777777" w:rsidR="003F7B36" w:rsidRPr="005E5E7B" w:rsidRDefault="003F7B36" w:rsidP="00AC28F4">
            <w:pPr>
              <w:ind w:firstLine="567"/>
              <w:jc w:val="center"/>
              <w:rPr>
                <w:rFonts w:ascii="Arial" w:eastAsia="Times New Roman" w:hAnsi="Arial"/>
                <w:szCs w:val="28"/>
              </w:rPr>
            </w:pPr>
            <w:r w:rsidRPr="005E5E7B">
              <w:rPr>
                <w:rFonts w:ascii="Arial" w:eastAsia="Times New Roman" w:hAnsi="Arial"/>
                <w:noProof/>
                <w:szCs w:val="28"/>
                <w:lang w:bidi="ar-SA"/>
              </w:rPr>
              <w:drawing>
                <wp:inline distT="0" distB="0" distL="0" distR="0" wp14:anchorId="2BE62ACF" wp14:editId="3805102E">
                  <wp:extent cx="1403350" cy="967740"/>
                  <wp:effectExtent l="19050" t="0" r="6350" b="0"/>
                  <wp:docPr id="2"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8" cstate="print"/>
                          <a:srcRect/>
                          <a:stretch>
                            <a:fillRect/>
                          </a:stretch>
                        </pic:blipFill>
                        <pic:spPr bwMode="auto">
                          <a:xfrm>
                            <a:off x="0" y="0"/>
                            <a:ext cx="1403350" cy="967740"/>
                          </a:xfrm>
                          <a:prstGeom prst="rect">
                            <a:avLst/>
                          </a:prstGeom>
                          <a:noFill/>
                          <a:ln w="9525">
                            <a:noFill/>
                            <a:miter lim="800000"/>
                            <a:headEnd/>
                            <a:tailEnd/>
                          </a:ln>
                        </pic:spPr>
                      </pic:pic>
                    </a:graphicData>
                  </a:graphic>
                </wp:inline>
              </w:drawing>
            </w:r>
          </w:p>
        </w:tc>
        <w:tc>
          <w:tcPr>
            <w:tcW w:w="116" w:type="pct"/>
            <w:tcBorders>
              <w:top w:val="single" w:sz="18" w:space="0" w:color="auto"/>
              <w:bottom w:val="single" w:sz="18" w:space="0" w:color="auto"/>
            </w:tcBorders>
            <w:vAlign w:val="center"/>
          </w:tcPr>
          <w:p w14:paraId="3BC8CDDC" w14:textId="77777777" w:rsidR="003F7B36" w:rsidRPr="005E5E7B" w:rsidRDefault="003F7B36" w:rsidP="00AC28F4">
            <w:pPr>
              <w:ind w:firstLine="567"/>
              <w:jc w:val="center"/>
              <w:rPr>
                <w:rFonts w:ascii="Arial" w:eastAsia="Times New Roman" w:hAnsi="Arial"/>
                <w:szCs w:val="28"/>
              </w:rPr>
            </w:pPr>
          </w:p>
        </w:tc>
        <w:tc>
          <w:tcPr>
            <w:tcW w:w="2078" w:type="pct"/>
            <w:tcBorders>
              <w:top w:val="single" w:sz="18" w:space="0" w:color="auto"/>
              <w:bottom w:val="single" w:sz="18" w:space="0" w:color="auto"/>
            </w:tcBorders>
            <w:vAlign w:val="center"/>
          </w:tcPr>
          <w:p w14:paraId="218E35A2" w14:textId="77777777" w:rsidR="003F7B36" w:rsidRPr="005E5E7B" w:rsidRDefault="003F7B36" w:rsidP="00AC28F4">
            <w:pPr>
              <w:jc w:val="center"/>
              <w:rPr>
                <w:rFonts w:ascii="Arial" w:eastAsia="Times New Roman" w:hAnsi="Arial" w:cs="Arial"/>
                <w:b/>
                <w:spacing w:val="60"/>
              </w:rPr>
            </w:pPr>
            <w:r w:rsidRPr="005E5E7B">
              <w:rPr>
                <w:rFonts w:ascii="Arial" w:eastAsia="Times New Roman" w:hAnsi="Arial" w:cs="Arial"/>
                <w:b/>
                <w:spacing w:val="60"/>
              </w:rPr>
              <w:t xml:space="preserve">НАЦИОНАЛЬНЫЙ СТАНДАРТ </w:t>
            </w:r>
          </w:p>
          <w:p w14:paraId="67AC50FB" w14:textId="77777777" w:rsidR="003F7B36" w:rsidRPr="005E5E7B" w:rsidRDefault="003F7B36" w:rsidP="00AC28F4">
            <w:pPr>
              <w:jc w:val="center"/>
              <w:rPr>
                <w:rFonts w:ascii="Arial" w:eastAsia="Times New Roman" w:hAnsi="Arial" w:cs="Arial"/>
                <w:b/>
                <w:spacing w:val="60"/>
              </w:rPr>
            </w:pPr>
            <w:r w:rsidRPr="005E5E7B">
              <w:rPr>
                <w:rFonts w:ascii="Arial" w:eastAsia="Times New Roman" w:hAnsi="Arial" w:cs="Arial"/>
                <w:b/>
                <w:spacing w:val="60"/>
              </w:rPr>
              <w:t>РОССИЙСКОЙ ФЕДЕРАЦИИ</w:t>
            </w:r>
          </w:p>
          <w:p w14:paraId="58AB91D0" w14:textId="77777777" w:rsidR="003F7B36" w:rsidRPr="005E5E7B" w:rsidRDefault="003F7B36" w:rsidP="00AC28F4">
            <w:pPr>
              <w:ind w:firstLine="567"/>
              <w:jc w:val="center"/>
              <w:rPr>
                <w:rFonts w:ascii="Arial" w:eastAsia="Times New Roman" w:hAnsi="Arial"/>
                <w:szCs w:val="28"/>
                <w:lang w:val="en-US"/>
              </w:rPr>
            </w:pPr>
          </w:p>
        </w:tc>
        <w:tc>
          <w:tcPr>
            <w:tcW w:w="132" w:type="pct"/>
            <w:tcBorders>
              <w:top w:val="single" w:sz="18" w:space="0" w:color="auto"/>
              <w:bottom w:val="single" w:sz="18" w:space="0" w:color="auto"/>
            </w:tcBorders>
            <w:vAlign w:val="center"/>
          </w:tcPr>
          <w:p w14:paraId="4905B03A" w14:textId="77777777" w:rsidR="003F7B36" w:rsidRPr="005E5E7B" w:rsidRDefault="003F7B36" w:rsidP="00AC28F4">
            <w:pPr>
              <w:ind w:firstLine="567"/>
              <w:jc w:val="center"/>
              <w:rPr>
                <w:rFonts w:ascii="Arial" w:eastAsia="Times New Roman" w:hAnsi="Arial"/>
                <w:szCs w:val="28"/>
              </w:rPr>
            </w:pPr>
          </w:p>
        </w:tc>
        <w:tc>
          <w:tcPr>
            <w:tcW w:w="1211" w:type="pct"/>
            <w:tcBorders>
              <w:top w:val="single" w:sz="18" w:space="0" w:color="auto"/>
              <w:bottom w:val="single" w:sz="18" w:space="0" w:color="auto"/>
            </w:tcBorders>
            <w:vAlign w:val="center"/>
          </w:tcPr>
          <w:p w14:paraId="2A954E66" w14:textId="77777777" w:rsidR="003F7B36" w:rsidRDefault="003F7B36" w:rsidP="00AC28F4">
            <w:pPr>
              <w:rPr>
                <w:rFonts w:ascii="Arial" w:eastAsia="Times New Roman" w:hAnsi="Arial" w:cs="Arial"/>
                <w:b/>
                <w:sz w:val="28"/>
              </w:rPr>
            </w:pPr>
            <w:r w:rsidRPr="005E5E7B">
              <w:rPr>
                <w:rFonts w:ascii="Arial" w:eastAsia="Times New Roman" w:hAnsi="Arial" w:cs="Arial"/>
                <w:b/>
                <w:sz w:val="28"/>
              </w:rPr>
              <w:t>ГОСТ Р</w:t>
            </w:r>
            <w:r>
              <w:rPr>
                <w:rFonts w:ascii="Arial" w:eastAsia="Times New Roman" w:hAnsi="Arial" w:cs="Arial"/>
                <w:b/>
                <w:sz w:val="28"/>
              </w:rPr>
              <w:t xml:space="preserve"> 70741</w:t>
            </w:r>
          </w:p>
          <w:p w14:paraId="7A468ED6" w14:textId="1339F6CA" w:rsidR="003F7B36" w:rsidRPr="005E5E7B" w:rsidRDefault="00BB1086" w:rsidP="00AC28F4">
            <w:pPr>
              <w:rPr>
                <w:rFonts w:ascii="Arial" w:eastAsia="Times New Roman" w:hAnsi="Arial" w:cs="Arial"/>
                <w:b/>
                <w:sz w:val="28"/>
              </w:rPr>
            </w:pPr>
            <w:r w:rsidRPr="00BB1086">
              <w:rPr>
                <w:rFonts w:ascii="Arial" w:hAnsi="Arial" w:cs="Arial"/>
                <w:sz w:val="28"/>
                <w:szCs w:val="28"/>
              </w:rPr>
              <w:t>—</w:t>
            </w:r>
            <w:r>
              <w:rPr>
                <w:rFonts w:ascii="Arial" w:eastAsia="Times New Roman" w:hAnsi="Arial" w:cs="Arial"/>
                <w:b/>
                <w:sz w:val="28"/>
              </w:rPr>
              <w:t xml:space="preserve"> </w:t>
            </w:r>
            <w:r w:rsidR="003F7B36">
              <w:rPr>
                <w:rFonts w:ascii="Arial" w:eastAsia="Times New Roman" w:hAnsi="Arial" w:cs="Arial"/>
                <w:b/>
                <w:sz w:val="28"/>
              </w:rPr>
              <w:t>202Х</w:t>
            </w:r>
          </w:p>
          <w:p w14:paraId="7FE2ABEA" w14:textId="4FC4B9AF" w:rsidR="003F7B36" w:rsidRPr="005E5E7B" w:rsidRDefault="003F7B36" w:rsidP="00AC28F4">
            <w:pPr>
              <w:ind w:right="-275"/>
              <w:rPr>
                <w:rFonts w:ascii="Arial" w:eastAsia="Times New Roman" w:hAnsi="Arial" w:cs="Arial"/>
                <w:i/>
                <w:sz w:val="28"/>
              </w:rPr>
            </w:pPr>
            <w:r>
              <w:rPr>
                <w:rFonts w:ascii="Arial" w:eastAsia="Times New Roman" w:hAnsi="Arial" w:cs="Arial"/>
                <w:i/>
                <w:sz w:val="28"/>
              </w:rPr>
              <w:t>(проект, первая</w:t>
            </w:r>
            <w:r w:rsidRPr="005E5E7B">
              <w:rPr>
                <w:rFonts w:ascii="Arial" w:eastAsia="Times New Roman" w:hAnsi="Arial" w:cs="Arial"/>
                <w:i/>
                <w:sz w:val="28"/>
              </w:rPr>
              <w:t xml:space="preserve"> редакция)</w:t>
            </w:r>
          </w:p>
          <w:p w14:paraId="35EA19BC" w14:textId="77777777" w:rsidR="003F7B36" w:rsidRPr="005E5E7B" w:rsidRDefault="003F7B36" w:rsidP="00AC28F4">
            <w:pPr>
              <w:rPr>
                <w:rFonts w:ascii="Arial" w:eastAsia="Times New Roman" w:hAnsi="Arial"/>
                <w:sz w:val="20"/>
                <w:szCs w:val="20"/>
              </w:rPr>
            </w:pPr>
          </w:p>
        </w:tc>
      </w:tr>
    </w:tbl>
    <w:p w14:paraId="5C150DF1" w14:textId="77777777" w:rsidR="003F7B36" w:rsidRPr="004C2A28" w:rsidRDefault="003F7B36" w:rsidP="003F7B36">
      <w:pPr>
        <w:spacing w:line="360" w:lineRule="auto"/>
        <w:jc w:val="center"/>
        <w:rPr>
          <w:rFonts w:ascii="Arial" w:eastAsia="Times New Roman" w:hAnsi="Arial"/>
          <w:b/>
          <w:caps/>
          <w:sz w:val="28"/>
          <w:szCs w:val="28"/>
        </w:rPr>
      </w:pPr>
    </w:p>
    <w:p w14:paraId="2EC4C9DE" w14:textId="77777777" w:rsidR="003F7B36" w:rsidRPr="004C2A28" w:rsidRDefault="003F7B36" w:rsidP="003F7B36">
      <w:pPr>
        <w:spacing w:line="360" w:lineRule="auto"/>
        <w:jc w:val="center"/>
        <w:rPr>
          <w:rFonts w:ascii="Arial" w:eastAsia="Times New Roman" w:hAnsi="Arial"/>
          <w:b/>
          <w:caps/>
          <w:sz w:val="28"/>
          <w:szCs w:val="28"/>
        </w:rPr>
      </w:pPr>
    </w:p>
    <w:p w14:paraId="4E811207" w14:textId="2C62A72B" w:rsidR="003F7B36" w:rsidRPr="00AE3078" w:rsidRDefault="003F7B36" w:rsidP="003F7B36">
      <w:pPr>
        <w:spacing w:line="360" w:lineRule="auto"/>
        <w:jc w:val="center"/>
        <w:rPr>
          <w:rFonts w:ascii="Arial" w:hAnsi="Arial" w:cs="Arial"/>
          <w:b/>
          <w:bCs/>
          <w:sz w:val="32"/>
          <w:szCs w:val="32"/>
        </w:rPr>
      </w:pPr>
      <w:r w:rsidRPr="00AE3078">
        <w:rPr>
          <w:rFonts w:ascii="Arial" w:hAnsi="Arial" w:cs="Arial"/>
          <w:b/>
          <w:bCs/>
          <w:sz w:val="32"/>
          <w:szCs w:val="32"/>
        </w:rPr>
        <w:t>Система защиты от фальсификаций и контрафакта</w:t>
      </w:r>
    </w:p>
    <w:p w14:paraId="489D8237" w14:textId="77777777" w:rsidR="003F7B36" w:rsidRPr="00AE3078" w:rsidRDefault="003F7B36" w:rsidP="003F7B36">
      <w:pPr>
        <w:spacing w:line="360" w:lineRule="auto"/>
        <w:jc w:val="center"/>
        <w:rPr>
          <w:rFonts w:ascii="Arial" w:eastAsia="Times New Roman" w:hAnsi="Arial"/>
          <w:b/>
          <w:caps/>
          <w:sz w:val="32"/>
          <w:szCs w:val="32"/>
        </w:rPr>
      </w:pPr>
      <w:r w:rsidRPr="00AE3078">
        <w:rPr>
          <w:rFonts w:ascii="Arial" w:hAnsi="Arial" w:cs="Arial"/>
          <w:b/>
          <w:sz w:val="32"/>
          <w:szCs w:val="32"/>
        </w:rPr>
        <w:t>Предотвращение оборота фальсифицированных, контрафактных и повторно используемых материалов</w:t>
      </w:r>
    </w:p>
    <w:p w14:paraId="5D99527E" w14:textId="77777777" w:rsidR="003F7B36" w:rsidRPr="003B4551" w:rsidRDefault="003F7B36" w:rsidP="003F7B36">
      <w:pPr>
        <w:spacing w:line="360" w:lineRule="auto"/>
        <w:rPr>
          <w:rFonts w:ascii="Arial" w:eastAsia="Times New Roman" w:hAnsi="Arial"/>
          <w:b/>
          <w:sz w:val="20"/>
          <w:szCs w:val="20"/>
        </w:rPr>
      </w:pPr>
      <w:bookmarkStart w:id="0" w:name="i12864"/>
    </w:p>
    <w:p w14:paraId="5DFE95CC" w14:textId="77777777" w:rsidR="003F7B36" w:rsidRPr="003B4551" w:rsidRDefault="003F7B36" w:rsidP="003F7B36">
      <w:pPr>
        <w:spacing w:line="360" w:lineRule="auto"/>
        <w:jc w:val="center"/>
        <w:rPr>
          <w:rFonts w:ascii="Arial" w:eastAsia="Times New Roman" w:hAnsi="Arial"/>
          <w:b/>
          <w:sz w:val="20"/>
          <w:szCs w:val="20"/>
        </w:rPr>
      </w:pPr>
    </w:p>
    <w:p w14:paraId="0AC58DC7" w14:textId="77777777" w:rsidR="003F7B36" w:rsidRDefault="003F7B36" w:rsidP="003F7B36">
      <w:pPr>
        <w:spacing w:line="360" w:lineRule="auto"/>
        <w:jc w:val="center"/>
        <w:rPr>
          <w:rFonts w:ascii="Arial" w:eastAsia="Times New Roman" w:hAnsi="Arial"/>
          <w:b/>
          <w:sz w:val="20"/>
          <w:szCs w:val="20"/>
        </w:rPr>
      </w:pPr>
    </w:p>
    <w:p w14:paraId="57DCB687" w14:textId="77777777" w:rsidR="003F7B36" w:rsidRDefault="003F7B36" w:rsidP="003F7B36">
      <w:pPr>
        <w:spacing w:line="360" w:lineRule="auto"/>
        <w:rPr>
          <w:rFonts w:ascii="Arial" w:eastAsia="Times New Roman" w:hAnsi="Arial"/>
          <w:b/>
          <w:sz w:val="20"/>
          <w:szCs w:val="20"/>
        </w:rPr>
      </w:pPr>
    </w:p>
    <w:p w14:paraId="7BFC099A" w14:textId="77777777" w:rsidR="003F7B36" w:rsidRDefault="003F7B36" w:rsidP="003F7B36">
      <w:pPr>
        <w:spacing w:line="360" w:lineRule="auto"/>
        <w:rPr>
          <w:rFonts w:ascii="Arial" w:eastAsia="Times New Roman" w:hAnsi="Arial"/>
          <w:b/>
          <w:sz w:val="20"/>
          <w:szCs w:val="20"/>
        </w:rPr>
      </w:pPr>
    </w:p>
    <w:p w14:paraId="0F096224" w14:textId="77777777" w:rsidR="003F7B36" w:rsidRDefault="003F7B36" w:rsidP="003F7B36">
      <w:pPr>
        <w:spacing w:line="360" w:lineRule="auto"/>
        <w:rPr>
          <w:rFonts w:ascii="Arial" w:eastAsia="Times New Roman" w:hAnsi="Arial"/>
          <w:b/>
          <w:sz w:val="20"/>
          <w:szCs w:val="20"/>
        </w:rPr>
      </w:pPr>
    </w:p>
    <w:p w14:paraId="7606C908" w14:textId="77777777" w:rsidR="003F7B36" w:rsidRDefault="003F7B36" w:rsidP="003F7B36">
      <w:pPr>
        <w:spacing w:line="360" w:lineRule="auto"/>
        <w:rPr>
          <w:rFonts w:ascii="Arial" w:eastAsia="Times New Roman" w:hAnsi="Arial"/>
          <w:b/>
          <w:sz w:val="20"/>
          <w:szCs w:val="20"/>
        </w:rPr>
      </w:pPr>
    </w:p>
    <w:p w14:paraId="7D5B1C75" w14:textId="77777777" w:rsidR="003F7B36" w:rsidRDefault="003F7B36" w:rsidP="003F7B36">
      <w:pPr>
        <w:spacing w:line="360" w:lineRule="auto"/>
        <w:rPr>
          <w:rFonts w:ascii="Arial" w:eastAsia="Times New Roman" w:hAnsi="Arial"/>
          <w:b/>
          <w:sz w:val="20"/>
          <w:szCs w:val="20"/>
        </w:rPr>
      </w:pPr>
    </w:p>
    <w:p w14:paraId="2B5FABB7" w14:textId="77777777" w:rsidR="003F7B36" w:rsidRDefault="003F7B36" w:rsidP="003F7B36">
      <w:pPr>
        <w:spacing w:line="360" w:lineRule="auto"/>
        <w:rPr>
          <w:rFonts w:ascii="Arial" w:eastAsia="Times New Roman" w:hAnsi="Arial"/>
          <w:b/>
          <w:sz w:val="20"/>
          <w:szCs w:val="20"/>
        </w:rPr>
      </w:pPr>
    </w:p>
    <w:p w14:paraId="104B6506" w14:textId="77777777" w:rsidR="003F7B36" w:rsidRDefault="003F7B36" w:rsidP="003F7B36">
      <w:pPr>
        <w:spacing w:line="360" w:lineRule="auto"/>
        <w:rPr>
          <w:rFonts w:ascii="Arial" w:eastAsia="Times New Roman" w:hAnsi="Arial"/>
          <w:b/>
          <w:sz w:val="20"/>
          <w:szCs w:val="20"/>
        </w:rPr>
      </w:pPr>
    </w:p>
    <w:p w14:paraId="376F4CFB" w14:textId="77777777" w:rsidR="003F7B36" w:rsidRDefault="003F7B36" w:rsidP="003F7B36">
      <w:pPr>
        <w:spacing w:line="360" w:lineRule="auto"/>
        <w:rPr>
          <w:rFonts w:ascii="Arial" w:eastAsia="Times New Roman" w:hAnsi="Arial"/>
          <w:b/>
          <w:sz w:val="20"/>
          <w:szCs w:val="20"/>
        </w:rPr>
      </w:pPr>
    </w:p>
    <w:p w14:paraId="43E8FCB2" w14:textId="77777777" w:rsidR="003F7B36" w:rsidRDefault="003F7B36" w:rsidP="003F7B36">
      <w:pPr>
        <w:spacing w:line="360" w:lineRule="auto"/>
        <w:rPr>
          <w:rFonts w:ascii="Arial" w:eastAsia="Times New Roman" w:hAnsi="Arial"/>
          <w:b/>
          <w:sz w:val="20"/>
          <w:szCs w:val="20"/>
        </w:rPr>
      </w:pPr>
    </w:p>
    <w:p w14:paraId="5C330564" w14:textId="77777777" w:rsidR="003F7B36" w:rsidRPr="003B4551" w:rsidRDefault="003F7B36" w:rsidP="003F7B36">
      <w:pPr>
        <w:spacing w:line="360" w:lineRule="auto"/>
        <w:rPr>
          <w:rFonts w:ascii="Arial" w:eastAsia="Times New Roman" w:hAnsi="Arial"/>
          <w:b/>
          <w:sz w:val="20"/>
          <w:szCs w:val="20"/>
        </w:rPr>
      </w:pPr>
    </w:p>
    <w:p w14:paraId="49532B77" w14:textId="77777777" w:rsidR="003F7B36" w:rsidRPr="003B4551" w:rsidRDefault="003F7B36" w:rsidP="003F7B36">
      <w:pPr>
        <w:spacing w:line="360" w:lineRule="auto"/>
        <w:jc w:val="center"/>
        <w:rPr>
          <w:rFonts w:ascii="Arial" w:eastAsia="Times New Roman" w:hAnsi="Arial"/>
          <w:b/>
          <w:sz w:val="20"/>
          <w:szCs w:val="20"/>
        </w:rPr>
      </w:pPr>
    </w:p>
    <w:p w14:paraId="16B74694" w14:textId="77777777" w:rsidR="003F7B36" w:rsidRPr="0025259A" w:rsidRDefault="003F7B36" w:rsidP="003F7B36">
      <w:pPr>
        <w:spacing w:line="360" w:lineRule="auto"/>
        <w:jc w:val="center"/>
        <w:rPr>
          <w:rFonts w:ascii="Arial" w:eastAsia="Times New Roman" w:hAnsi="Arial"/>
          <w:b/>
          <w:sz w:val="20"/>
          <w:szCs w:val="20"/>
        </w:rPr>
      </w:pPr>
      <w:r w:rsidRPr="0025259A">
        <w:rPr>
          <w:rFonts w:ascii="Arial" w:eastAsia="Times New Roman" w:hAnsi="Arial"/>
          <w:b/>
          <w:sz w:val="20"/>
          <w:szCs w:val="20"/>
        </w:rPr>
        <w:t>Настоящий проект стандарта не подлежит применению</w:t>
      </w:r>
      <w:r>
        <w:rPr>
          <w:rFonts w:ascii="Arial" w:eastAsia="Times New Roman" w:hAnsi="Arial"/>
          <w:b/>
          <w:sz w:val="20"/>
          <w:szCs w:val="20"/>
        </w:rPr>
        <w:t xml:space="preserve"> </w:t>
      </w:r>
      <w:r w:rsidRPr="0025259A">
        <w:rPr>
          <w:rFonts w:ascii="Arial" w:eastAsia="Times New Roman" w:hAnsi="Arial"/>
          <w:b/>
          <w:sz w:val="20"/>
          <w:szCs w:val="20"/>
        </w:rPr>
        <w:t>до его утверждения</w:t>
      </w:r>
    </w:p>
    <w:p w14:paraId="101B6726" w14:textId="77777777" w:rsidR="003F7B36" w:rsidRDefault="003F7B36" w:rsidP="003F7B36">
      <w:pPr>
        <w:jc w:val="center"/>
        <w:rPr>
          <w:rFonts w:ascii="Arial" w:eastAsia="Times New Roman" w:hAnsi="Arial"/>
          <w:b/>
        </w:rPr>
      </w:pPr>
    </w:p>
    <w:p w14:paraId="5C8B575E" w14:textId="77777777" w:rsidR="00AE3078" w:rsidRDefault="00AE3078" w:rsidP="003F7B36">
      <w:pPr>
        <w:jc w:val="center"/>
        <w:rPr>
          <w:rFonts w:ascii="Arial" w:eastAsia="Times New Roman" w:hAnsi="Arial"/>
          <w:b/>
        </w:rPr>
      </w:pPr>
    </w:p>
    <w:p w14:paraId="68A3ABCE" w14:textId="77777777" w:rsidR="00AE3078" w:rsidRDefault="00AE3078" w:rsidP="003F7B36">
      <w:pPr>
        <w:jc w:val="center"/>
        <w:rPr>
          <w:rFonts w:ascii="Arial" w:eastAsia="Times New Roman" w:hAnsi="Arial"/>
          <w:b/>
        </w:rPr>
      </w:pPr>
    </w:p>
    <w:p w14:paraId="6A02E4EF" w14:textId="77777777" w:rsidR="00AE3078" w:rsidRDefault="00AE3078" w:rsidP="003F7B36">
      <w:pPr>
        <w:jc w:val="center"/>
        <w:rPr>
          <w:rFonts w:ascii="Arial" w:eastAsia="Times New Roman" w:hAnsi="Arial"/>
          <w:b/>
        </w:rPr>
      </w:pPr>
    </w:p>
    <w:p w14:paraId="0C15A2A2" w14:textId="77777777" w:rsidR="00AE3078" w:rsidRDefault="00AE3078" w:rsidP="003F7B36">
      <w:pPr>
        <w:jc w:val="center"/>
        <w:rPr>
          <w:rFonts w:ascii="Arial" w:eastAsia="Times New Roman" w:hAnsi="Arial"/>
          <w:b/>
        </w:rPr>
      </w:pPr>
    </w:p>
    <w:p w14:paraId="0650C5F2" w14:textId="77777777" w:rsidR="003F7B36" w:rsidRDefault="003F7B36" w:rsidP="003F7B36">
      <w:pPr>
        <w:jc w:val="center"/>
        <w:rPr>
          <w:rFonts w:ascii="Arial" w:eastAsia="Times New Roman" w:hAnsi="Arial"/>
          <w:b/>
        </w:rPr>
      </w:pPr>
    </w:p>
    <w:p w14:paraId="63C67DAC" w14:textId="77777777" w:rsidR="003F7B36" w:rsidRPr="00A71B70" w:rsidRDefault="003F7B36" w:rsidP="003F7B36">
      <w:pPr>
        <w:pStyle w:val="af8"/>
        <w:suppressAutoHyphens/>
        <w:ind w:firstLine="0"/>
        <w:jc w:val="center"/>
        <w:rPr>
          <w:rFonts w:ascii="Arial" w:hAnsi="Arial" w:cs="Arial"/>
          <w:b/>
          <w:sz w:val="20"/>
        </w:rPr>
      </w:pPr>
      <w:r w:rsidRPr="00A71B70">
        <w:rPr>
          <w:rFonts w:ascii="Arial" w:hAnsi="Arial" w:cs="Arial"/>
          <w:b/>
          <w:sz w:val="20"/>
        </w:rPr>
        <w:t>Москва</w:t>
      </w:r>
    </w:p>
    <w:p w14:paraId="50D0287E" w14:textId="77777777" w:rsidR="003F7B36" w:rsidRPr="00CA4064" w:rsidRDefault="003F7B36" w:rsidP="003F7B36">
      <w:pPr>
        <w:pStyle w:val="af8"/>
        <w:suppressAutoHyphens/>
        <w:ind w:firstLine="0"/>
        <w:jc w:val="center"/>
        <w:rPr>
          <w:rFonts w:ascii="Arial" w:hAnsi="Arial" w:cs="Arial"/>
          <w:b/>
          <w:sz w:val="20"/>
          <w:lang w:val="ru-RU"/>
        </w:rPr>
      </w:pPr>
      <w:r>
        <w:rPr>
          <w:rFonts w:ascii="Arial" w:hAnsi="Arial" w:cs="Arial"/>
          <w:b/>
          <w:sz w:val="20"/>
          <w:lang w:val="ru-RU"/>
        </w:rPr>
        <w:t>Российский институт стандартизации</w:t>
      </w:r>
    </w:p>
    <w:p w14:paraId="5CAE5106" w14:textId="77777777" w:rsidR="003F7B36" w:rsidRDefault="003F7B36" w:rsidP="003F7B36">
      <w:pPr>
        <w:pStyle w:val="af8"/>
        <w:suppressAutoHyphens/>
        <w:ind w:firstLine="0"/>
        <w:jc w:val="center"/>
        <w:rPr>
          <w:rFonts w:ascii="Arial" w:hAnsi="Arial" w:cs="Arial"/>
          <w:b/>
          <w:sz w:val="20"/>
          <w:lang w:val="ru-RU"/>
        </w:rPr>
      </w:pPr>
      <w:r w:rsidRPr="00E43314">
        <w:rPr>
          <w:rFonts w:ascii="Arial" w:hAnsi="Arial" w:cs="Arial"/>
          <w:b/>
          <w:sz w:val="20"/>
        </w:rPr>
        <w:t>20</w:t>
      </w:r>
      <w:r w:rsidRPr="008A2728">
        <w:rPr>
          <w:rFonts w:ascii="Arial" w:hAnsi="Arial" w:cs="Arial"/>
          <w:b/>
          <w:sz w:val="20"/>
          <w:lang w:val="ru-RU"/>
        </w:rPr>
        <w:t>__</w:t>
      </w:r>
    </w:p>
    <w:p w14:paraId="2667388F" w14:textId="77777777" w:rsidR="003F7B36" w:rsidRDefault="003F7B36" w:rsidP="003F7B36">
      <w:pPr>
        <w:pStyle w:val="af8"/>
        <w:suppressAutoHyphens/>
        <w:ind w:firstLine="0"/>
        <w:jc w:val="center"/>
        <w:rPr>
          <w:rFonts w:ascii="Arial" w:hAnsi="Arial" w:cs="Arial"/>
          <w:b/>
          <w:sz w:val="20"/>
          <w:lang w:val="ru-RU"/>
        </w:rPr>
      </w:pPr>
    </w:p>
    <w:p w14:paraId="195521FA" w14:textId="77777777" w:rsidR="00121F2E" w:rsidRDefault="00FB41F9">
      <w:pPr>
        <w:pStyle w:val="10"/>
        <w:keepNext/>
        <w:keepLines/>
        <w:shd w:val="clear" w:color="auto" w:fill="auto"/>
        <w:spacing w:after="192" w:line="240" w:lineRule="exact"/>
      </w:pPr>
      <w:bookmarkStart w:id="1" w:name="bookmark0"/>
      <w:bookmarkEnd w:id="0"/>
      <w:r>
        <w:lastRenderedPageBreak/>
        <w:t>Предисловие</w:t>
      </w:r>
      <w:bookmarkEnd w:id="1"/>
    </w:p>
    <w:p w14:paraId="72052DAA" w14:textId="77777777" w:rsidR="00121F2E" w:rsidRDefault="00FB41F9">
      <w:pPr>
        <w:pStyle w:val="20"/>
        <w:numPr>
          <w:ilvl w:val="0"/>
          <w:numId w:val="1"/>
        </w:numPr>
        <w:shd w:val="clear" w:color="auto" w:fill="auto"/>
        <w:tabs>
          <w:tab w:val="left" w:pos="741"/>
        </w:tabs>
        <w:spacing w:before="0" w:after="158" w:line="180" w:lineRule="exact"/>
        <w:ind w:firstLine="540"/>
      </w:pPr>
      <w:r>
        <w:t>РАЗРАБОТАН Акционерным обществом «РТ-Техприемка» (АО «РТ-Техприемка»)</w:t>
      </w:r>
    </w:p>
    <w:p w14:paraId="4BB5B54A" w14:textId="77777777" w:rsidR="00121F2E" w:rsidRDefault="00FB41F9">
      <w:pPr>
        <w:pStyle w:val="20"/>
        <w:numPr>
          <w:ilvl w:val="0"/>
          <w:numId w:val="1"/>
        </w:numPr>
        <w:shd w:val="clear" w:color="auto" w:fill="auto"/>
        <w:tabs>
          <w:tab w:val="left" w:pos="748"/>
        </w:tabs>
        <w:spacing w:before="0" w:line="238" w:lineRule="exact"/>
        <w:ind w:firstLine="540"/>
      </w:pPr>
      <w:r>
        <w:t>ВНЕСЕН Техническим комитетом по стандартизации ТК 124 «Средства и методы противо</w:t>
      </w:r>
      <w:r>
        <w:softHyphen/>
        <w:t>действия фальсификациям и контрафакту»</w:t>
      </w:r>
    </w:p>
    <w:p w14:paraId="14F8AC54" w14:textId="77E30EB2" w:rsidR="00121F2E" w:rsidRDefault="00FB41F9">
      <w:pPr>
        <w:pStyle w:val="20"/>
        <w:numPr>
          <w:ilvl w:val="0"/>
          <w:numId w:val="1"/>
        </w:numPr>
        <w:shd w:val="clear" w:color="auto" w:fill="auto"/>
        <w:tabs>
          <w:tab w:val="left" w:pos="741"/>
        </w:tabs>
        <w:spacing w:before="0" w:after="286" w:line="238" w:lineRule="exact"/>
        <w:ind w:firstLine="540"/>
      </w:pPr>
      <w:r>
        <w:t xml:space="preserve">УТВЕРЖДЕН И ВВЕДЕН В ДЕЙСТВИЕ Приказом Федерального агентства по техническому регулированию и метрологии от </w:t>
      </w:r>
      <w:r w:rsidR="00BB1086">
        <w:t>_______ № _____</w:t>
      </w:r>
    </w:p>
    <w:p w14:paraId="22F7E131" w14:textId="77777777" w:rsidR="00383E36" w:rsidRPr="00383E36" w:rsidRDefault="00383E36" w:rsidP="00383E36">
      <w:pPr>
        <w:ind w:firstLine="567"/>
        <w:rPr>
          <w:rFonts w:ascii="Arial" w:hAnsi="Arial" w:cs="Arial"/>
          <w:sz w:val="18"/>
          <w:szCs w:val="18"/>
        </w:rPr>
      </w:pPr>
      <w:proofErr w:type="gramStart"/>
      <w:r>
        <w:rPr>
          <w:rFonts w:ascii="Arial" w:hAnsi="Arial" w:cs="Arial"/>
          <w:sz w:val="18"/>
          <w:szCs w:val="18"/>
        </w:rPr>
        <w:t xml:space="preserve">4  </w:t>
      </w:r>
      <w:r w:rsidRPr="00383E36">
        <w:rPr>
          <w:rFonts w:ascii="Arial" w:hAnsi="Arial" w:cs="Arial"/>
          <w:sz w:val="18"/>
          <w:szCs w:val="18"/>
        </w:rPr>
        <w:t>ВВЕДЕН</w:t>
      </w:r>
      <w:proofErr w:type="gramEnd"/>
      <w:r w:rsidRPr="00383E36">
        <w:rPr>
          <w:rFonts w:ascii="Arial" w:hAnsi="Arial" w:cs="Arial"/>
          <w:sz w:val="18"/>
          <w:szCs w:val="18"/>
        </w:rPr>
        <w:t xml:space="preserve"> ВЗАМЕН ГОСТ Р 70741— 2023</w:t>
      </w:r>
    </w:p>
    <w:p w14:paraId="1A86E401" w14:textId="77777777" w:rsidR="00121F2E" w:rsidRDefault="00121F2E" w:rsidP="00383E36">
      <w:pPr>
        <w:pStyle w:val="20"/>
        <w:shd w:val="clear" w:color="auto" w:fill="auto"/>
        <w:tabs>
          <w:tab w:val="left" w:pos="777"/>
        </w:tabs>
        <w:spacing w:before="0" w:after="698" w:line="180" w:lineRule="exact"/>
        <w:ind w:left="540" w:firstLine="0"/>
      </w:pPr>
    </w:p>
    <w:p w14:paraId="43E5AD9D" w14:textId="77777777" w:rsidR="00121F2E" w:rsidRDefault="00FB41F9">
      <w:pPr>
        <w:pStyle w:val="80"/>
        <w:shd w:val="clear" w:color="auto" w:fill="auto"/>
        <w:spacing w:before="0" w:after="6586"/>
      </w:pPr>
      <w:r>
        <w:t>Правила применения настоящего стандарта установлены в статье 26 Федерального закона от 29 июня 2015 г. № 162-ФЗ «О стандартизации в Российской Федерации». Информация об из</w:t>
      </w:r>
      <w:r>
        <w:softHyphen/>
        <w:t>менениях к настоящему стандарту публикуется в ежегодном (по состоянию на 1 января текущего года) информационном указателе «Национальные стандарты», а официальный текст изменений и поправок</w:t>
      </w:r>
      <w:r>
        <w:rPr>
          <w:rStyle w:val="81"/>
        </w:rPr>
        <w:t xml:space="preserve"> — </w:t>
      </w:r>
      <w:r>
        <w:t>в ежемесячном информационном указателе «Национальные стандарты». В случае пересмотра (замены) или отмены настоящего стандарта соответствующее уведомление будет опубликовано в ближайшем выпуске ежемесячного информационного указателя «Национальные стандарты». Соответствующая информация, уведомление и тексты размещаются также в ин</w:t>
      </w:r>
      <w:r>
        <w:softHyphen/>
        <w:t>формационной системе общего пользования</w:t>
      </w:r>
      <w:r>
        <w:rPr>
          <w:rStyle w:val="81"/>
        </w:rPr>
        <w:t xml:space="preserve"> — </w:t>
      </w:r>
      <w:r>
        <w:t xml:space="preserve">на официальном сайте Федерального агентства по техническому регулированию и метрологии в сети Интернет </w:t>
      </w:r>
      <w:r w:rsidRPr="00FB41F9">
        <w:rPr>
          <w:lang w:eastAsia="en-US" w:bidi="en-US"/>
        </w:rPr>
        <w:t>(</w:t>
      </w:r>
      <w:hyperlink r:id="rId9" w:history="1">
        <w:r>
          <w:rPr>
            <w:rStyle w:val="a3"/>
            <w:lang w:val="en-US" w:eastAsia="en-US" w:bidi="en-US"/>
          </w:rPr>
          <w:t>www</w:t>
        </w:r>
        <w:r w:rsidRPr="00FB41F9">
          <w:rPr>
            <w:rStyle w:val="a3"/>
            <w:lang w:eastAsia="en-US" w:bidi="en-US"/>
          </w:rPr>
          <w:t>.</w:t>
        </w:r>
        <w:proofErr w:type="spellStart"/>
        <w:r>
          <w:rPr>
            <w:rStyle w:val="a3"/>
            <w:lang w:val="en-US" w:eastAsia="en-US" w:bidi="en-US"/>
          </w:rPr>
          <w:t>rst</w:t>
        </w:r>
        <w:proofErr w:type="spellEnd"/>
        <w:r w:rsidRPr="00FB41F9">
          <w:rPr>
            <w:rStyle w:val="a3"/>
            <w:lang w:eastAsia="en-US" w:bidi="en-US"/>
          </w:rPr>
          <w:t>.</w:t>
        </w:r>
        <w:r>
          <w:rPr>
            <w:rStyle w:val="a3"/>
            <w:lang w:val="en-US" w:eastAsia="en-US" w:bidi="en-US"/>
          </w:rPr>
          <w:t>gov</w:t>
        </w:r>
        <w:r w:rsidRPr="00FB41F9">
          <w:rPr>
            <w:rStyle w:val="a3"/>
            <w:lang w:eastAsia="en-US" w:bidi="en-US"/>
          </w:rPr>
          <w:t>.</w:t>
        </w:r>
        <w:proofErr w:type="spellStart"/>
        <w:r>
          <w:rPr>
            <w:rStyle w:val="a3"/>
            <w:lang w:val="en-US" w:eastAsia="en-US" w:bidi="en-US"/>
          </w:rPr>
          <w:t>ru</w:t>
        </w:r>
        <w:proofErr w:type="spellEnd"/>
      </w:hyperlink>
      <w:r w:rsidRPr="00FB41F9">
        <w:rPr>
          <w:lang w:eastAsia="en-US" w:bidi="en-US"/>
        </w:rPr>
        <w:t>)</w:t>
      </w:r>
    </w:p>
    <w:p w14:paraId="5D42432A" w14:textId="77777777" w:rsidR="00121F2E" w:rsidRDefault="00FB41F9">
      <w:pPr>
        <w:pStyle w:val="20"/>
        <w:shd w:val="clear" w:color="auto" w:fill="auto"/>
        <w:spacing w:before="0" w:after="155" w:line="180" w:lineRule="exact"/>
        <w:ind w:firstLine="0"/>
        <w:jc w:val="right"/>
      </w:pPr>
      <w:r>
        <w:t>© Оформление. ФГБУ</w:t>
      </w:r>
      <w:r w:rsidR="007A0739">
        <w:t xml:space="preserve"> «Институт стандартизации», 202Х</w:t>
      </w:r>
    </w:p>
    <w:p w14:paraId="52178802" w14:textId="77777777" w:rsidR="00121F2E" w:rsidRDefault="00FB41F9">
      <w:pPr>
        <w:pStyle w:val="20"/>
        <w:shd w:val="clear" w:color="auto" w:fill="auto"/>
        <w:spacing w:before="0" w:after="0" w:line="241" w:lineRule="exact"/>
        <w:ind w:firstLine="540"/>
      </w:pPr>
      <w:r>
        <w:t>Настоящий стандарт не может быть полностью или частично воспроизведен, тиражирован и рас</w:t>
      </w:r>
      <w:r>
        <w:softHyphen/>
        <w:t>пространен в качестве официального издания без разрешения Федерального агентства по техническо</w:t>
      </w:r>
      <w:r>
        <w:softHyphen/>
        <w:t>му регулированию и метрологии</w:t>
      </w:r>
    </w:p>
    <w:p w14:paraId="6BC9A830" w14:textId="77777777" w:rsidR="00121F2E" w:rsidRDefault="00FB41F9">
      <w:pPr>
        <w:pStyle w:val="20"/>
        <w:shd w:val="clear" w:color="auto" w:fill="auto"/>
        <w:spacing w:before="0" w:after="0" w:line="180" w:lineRule="exact"/>
        <w:ind w:firstLine="0"/>
        <w:jc w:val="left"/>
        <w:sectPr w:rsidR="00121F2E" w:rsidSect="003F7B36">
          <w:headerReference w:type="even" r:id="rId10"/>
          <w:headerReference w:type="first" r:id="rId11"/>
          <w:footnotePr>
            <w:numRestart w:val="eachPage"/>
          </w:footnotePr>
          <w:pgSz w:w="11900" w:h="16840"/>
          <w:pgMar w:top="1638" w:right="1105" w:bottom="1444" w:left="1100" w:header="709" w:footer="3" w:gutter="0"/>
          <w:cols w:space="720"/>
          <w:noEndnote/>
          <w:docGrid w:linePitch="360"/>
        </w:sectPr>
      </w:pPr>
      <w:r>
        <w:t>II</w:t>
      </w:r>
    </w:p>
    <w:p w14:paraId="3246361F" w14:textId="77777777" w:rsidR="00121F2E" w:rsidRDefault="00FB41F9">
      <w:pPr>
        <w:pStyle w:val="10"/>
        <w:keepNext/>
        <w:keepLines/>
        <w:shd w:val="clear" w:color="auto" w:fill="auto"/>
        <w:spacing w:after="114" w:line="240" w:lineRule="exact"/>
      </w:pPr>
      <w:bookmarkStart w:id="2" w:name="bookmark1"/>
      <w:r>
        <w:lastRenderedPageBreak/>
        <w:t>Содержание</w:t>
      </w:r>
      <w:bookmarkEnd w:id="2"/>
    </w:p>
    <w:p w14:paraId="4A970054" w14:textId="77777777" w:rsidR="00121F2E" w:rsidRDefault="00FB41F9">
      <w:pPr>
        <w:pStyle w:val="12"/>
        <w:numPr>
          <w:ilvl w:val="0"/>
          <w:numId w:val="2"/>
        </w:numPr>
        <w:shd w:val="clear" w:color="auto" w:fill="auto"/>
        <w:tabs>
          <w:tab w:val="left" w:pos="254"/>
          <w:tab w:val="right" w:leader="dot" w:pos="9603"/>
        </w:tabs>
        <w:spacing w:before="0"/>
      </w:pPr>
      <w:r>
        <w:fldChar w:fldCharType="begin"/>
      </w:r>
      <w:r>
        <w:instrText xml:space="preserve"> TOC \o "1-5" \h \z </w:instrText>
      </w:r>
      <w:r>
        <w:fldChar w:fldCharType="separate"/>
      </w:r>
      <w:hyperlink w:anchor="bookmark7" w:tooltip="Current Document">
        <w:r>
          <w:t>Область применения</w:t>
        </w:r>
        <w:r>
          <w:tab/>
        </w:r>
      </w:hyperlink>
    </w:p>
    <w:p w14:paraId="1DF471C8" w14:textId="77777777" w:rsidR="00121F2E" w:rsidRDefault="003731D0">
      <w:pPr>
        <w:pStyle w:val="12"/>
        <w:numPr>
          <w:ilvl w:val="0"/>
          <w:numId w:val="2"/>
        </w:numPr>
        <w:shd w:val="clear" w:color="auto" w:fill="auto"/>
        <w:tabs>
          <w:tab w:val="left" w:pos="294"/>
          <w:tab w:val="right" w:leader="dot" w:pos="9603"/>
        </w:tabs>
        <w:spacing w:before="0"/>
      </w:pPr>
      <w:hyperlink w:anchor="bookmark8" w:tooltip="Current Document">
        <w:r w:rsidR="00FB41F9">
          <w:t>Нормативные ссылки</w:t>
        </w:r>
        <w:r w:rsidR="00FB41F9">
          <w:tab/>
        </w:r>
      </w:hyperlink>
    </w:p>
    <w:p w14:paraId="45BDC246" w14:textId="77777777" w:rsidR="00121F2E" w:rsidRDefault="003731D0">
      <w:pPr>
        <w:pStyle w:val="12"/>
        <w:numPr>
          <w:ilvl w:val="0"/>
          <w:numId w:val="2"/>
        </w:numPr>
        <w:shd w:val="clear" w:color="auto" w:fill="auto"/>
        <w:tabs>
          <w:tab w:val="left" w:pos="294"/>
          <w:tab w:val="right" w:leader="dot" w:pos="9603"/>
        </w:tabs>
        <w:spacing w:before="0"/>
      </w:pPr>
      <w:hyperlink w:anchor="bookmark10" w:tooltip="Current Document">
        <w:r w:rsidR="00FB41F9">
          <w:t>Термины и определения</w:t>
        </w:r>
        <w:r w:rsidR="00FB41F9">
          <w:tab/>
        </w:r>
      </w:hyperlink>
    </w:p>
    <w:p w14:paraId="1BD2CF40" w14:textId="77777777" w:rsidR="00121F2E" w:rsidRDefault="003731D0">
      <w:pPr>
        <w:pStyle w:val="12"/>
        <w:numPr>
          <w:ilvl w:val="0"/>
          <w:numId w:val="2"/>
        </w:numPr>
        <w:shd w:val="clear" w:color="auto" w:fill="auto"/>
        <w:tabs>
          <w:tab w:val="left" w:pos="297"/>
          <w:tab w:val="right" w:leader="dot" w:pos="9603"/>
        </w:tabs>
        <w:spacing w:before="0"/>
      </w:pPr>
      <w:hyperlink w:anchor="bookmark11" w:tooltip="Current Document">
        <w:r w:rsidR="00FB41F9">
          <w:t>Общие положения</w:t>
        </w:r>
        <w:r w:rsidR="00FB41F9">
          <w:tab/>
        </w:r>
      </w:hyperlink>
    </w:p>
    <w:p w14:paraId="0165793C" w14:textId="77777777" w:rsidR="00121F2E" w:rsidRDefault="003731D0">
      <w:pPr>
        <w:pStyle w:val="27"/>
        <w:shd w:val="clear" w:color="auto" w:fill="auto"/>
        <w:tabs>
          <w:tab w:val="left" w:leader="dot" w:pos="9364"/>
        </w:tabs>
        <w:spacing w:before="0"/>
        <w:sectPr w:rsidR="00121F2E" w:rsidSect="00E74752">
          <w:headerReference w:type="even" r:id="rId12"/>
          <w:headerReference w:type="default" r:id="rId13"/>
          <w:footerReference w:type="even" r:id="rId14"/>
          <w:footerReference w:type="default" r:id="rId15"/>
          <w:footnotePr>
            <w:numRestart w:val="eachPage"/>
          </w:footnotePr>
          <w:pgSz w:w="11900" w:h="16840"/>
          <w:pgMar w:top="1105" w:right="1402" w:bottom="1656" w:left="818" w:header="567" w:footer="3" w:gutter="0"/>
          <w:pgNumType w:fmt="upperRoman" w:start="3"/>
          <w:cols w:space="720"/>
          <w:noEndnote/>
          <w:docGrid w:linePitch="360"/>
        </w:sectPr>
      </w:pPr>
      <w:hyperlink w:anchor="bookmark12" w:tooltip="Current Document">
        <w:r w:rsidR="00FB41F9">
          <w:rPr>
            <w:rStyle w:val="11"/>
          </w:rPr>
          <w:t>Библиография</w:t>
        </w:r>
        <w:r w:rsidR="00FB41F9">
          <w:rPr>
            <w:rStyle w:val="11"/>
          </w:rPr>
          <w:tab/>
        </w:r>
      </w:hyperlink>
      <w:r w:rsidR="00FB41F9">
        <w:br w:type="page"/>
      </w:r>
      <w:r w:rsidR="00FB41F9">
        <w:fldChar w:fldCharType="end"/>
      </w:r>
    </w:p>
    <w:p w14:paraId="469F4B72" w14:textId="77777777" w:rsidR="003F7B36" w:rsidRPr="00F25ED5" w:rsidRDefault="003F7B36" w:rsidP="003F7B36">
      <w:pPr>
        <w:spacing w:line="360" w:lineRule="auto"/>
        <w:jc w:val="center"/>
        <w:rPr>
          <w:rFonts w:ascii="Arial" w:eastAsia="MS Mincho" w:hAnsi="Arial" w:cs="Arial"/>
          <w:b/>
          <w:bCs/>
          <w:spacing w:val="38"/>
          <w:lang w:eastAsia="ja-JP"/>
        </w:rPr>
      </w:pPr>
      <w:r w:rsidRPr="00F25ED5">
        <w:rPr>
          <w:rFonts w:ascii="Arial" w:eastAsia="MS Mincho" w:hAnsi="Arial" w:cs="Arial"/>
          <w:b/>
          <w:bCs/>
          <w:spacing w:val="42"/>
          <w:lang w:eastAsia="ja-JP"/>
        </w:rPr>
        <w:lastRenderedPageBreak/>
        <w:t>НАЦИОНАЛЬНЫЙ</w:t>
      </w:r>
      <w:r w:rsidRPr="00F25ED5">
        <w:rPr>
          <w:rFonts w:ascii="Arial" w:eastAsia="MS Mincho" w:hAnsi="Arial" w:cs="Arial"/>
          <w:b/>
          <w:bCs/>
          <w:spacing w:val="38"/>
          <w:lang w:eastAsia="ja-JP"/>
        </w:rPr>
        <w:t xml:space="preserve"> СТАНДАРТ РОССИЙСКОЙ ФЕДЕРАЦИИ</w:t>
      </w:r>
    </w:p>
    <w:tbl>
      <w:tblPr>
        <w:tblW w:w="0" w:type="auto"/>
        <w:jc w:val="center"/>
        <w:tblBorders>
          <w:top w:val="single" w:sz="18" w:space="0" w:color="auto"/>
          <w:bottom w:val="single" w:sz="18" w:space="0" w:color="auto"/>
        </w:tblBorders>
        <w:tblLook w:val="04A0" w:firstRow="1" w:lastRow="0" w:firstColumn="1" w:lastColumn="0" w:noHBand="0" w:noVBand="1"/>
      </w:tblPr>
      <w:tblGrid>
        <w:gridCol w:w="9688"/>
      </w:tblGrid>
      <w:tr w:rsidR="003F7B36" w:rsidRPr="00A76DD0" w14:paraId="379BFCAD" w14:textId="77777777" w:rsidTr="00AC28F4">
        <w:trPr>
          <w:jc w:val="center"/>
        </w:trPr>
        <w:tc>
          <w:tcPr>
            <w:tcW w:w="9853" w:type="dxa"/>
            <w:shd w:val="clear" w:color="auto" w:fill="auto"/>
          </w:tcPr>
          <w:p w14:paraId="681E2902" w14:textId="77777777" w:rsidR="003F7B36" w:rsidRPr="00F25ED5" w:rsidRDefault="003F7B36" w:rsidP="00F25ED5">
            <w:pPr>
              <w:spacing w:before="120"/>
              <w:jc w:val="center"/>
              <w:rPr>
                <w:rFonts w:ascii="Arial" w:hAnsi="Arial" w:cs="Arial"/>
                <w:b/>
              </w:rPr>
            </w:pPr>
            <w:r w:rsidRPr="00F25ED5">
              <w:rPr>
                <w:rFonts w:ascii="Arial" w:hAnsi="Arial" w:cs="Arial"/>
                <w:b/>
              </w:rPr>
              <w:t>Система защиты от фальсификаций и контрафакта.</w:t>
            </w:r>
          </w:p>
          <w:p w14:paraId="68180E56" w14:textId="77777777" w:rsidR="003F7B36" w:rsidRPr="00F25ED5" w:rsidRDefault="003F7B36" w:rsidP="00F25ED5">
            <w:pPr>
              <w:spacing w:after="120"/>
              <w:jc w:val="center"/>
              <w:rPr>
                <w:rFonts w:ascii="Arial" w:hAnsi="Arial" w:cs="Arial"/>
                <w:b/>
              </w:rPr>
            </w:pPr>
            <w:r w:rsidRPr="00F25ED5">
              <w:rPr>
                <w:rFonts w:ascii="Arial" w:hAnsi="Arial" w:cs="Arial"/>
                <w:b/>
              </w:rPr>
              <w:t>Предотвращение оборота фальсифицированных, контрафактных и повторно используемых материалов</w:t>
            </w:r>
          </w:p>
          <w:p w14:paraId="7DEAE68F" w14:textId="77777777" w:rsidR="003F7B36" w:rsidRPr="00F25ED5" w:rsidRDefault="003F7B36" w:rsidP="00AC28F4">
            <w:pPr>
              <w:jc w:val="center"/>
              <w:rPr>
                <w:sz w:val="20"/>
                <w:szCs w:val="20"/>
                <w:lang w:val="en-US"/>
              </w:rPr>
            </w:pPr>
            <w:r w:rsidRPr="00F25ED5">
              <w:rPr>
                <w:rFonts w:ascii="Arial" w:hAnsi="Arial" w:cs="Arial"/>
                <w:sz w:val="20"/>
                <w:szCs w:val="20"/>
                <w:lang w:val="en-US"/>
              </w:rPr>
              <w:t>The system of protection against fraud and counterfeiting. Prevention of the turnover of fraudulent, counterfeit and reused materials</w:t>
            </w:r>
          </w:p>
        </w:tc>
      </w:tr>
    </w:tbl>
    <w:p w14:paraId="137AA786" w14:textId="77777777" w:rsidR="00121F2E" w:rsidRPr="007A0739" w:rsidRDefault="00FB41F9" w:rsidP="00F25ED5">
      <w:pPr>
        <w:pStyle w:val="60"/>
        <w:shd w:val="clear" w:color="auto" w:fill="auto"/>
        <w:spacing w:before="480" w:after="492" w:line="160" w:lineRule="exact"/>
        <w:jc w:val="right"/>
      </w:pPr>
      <w:r>
        <w:t xml:space="preserve">Дата введения </w:t>
      </w:r>
      <w:r w:rsidR="007A0739" w:rsidRPr="007A0739">
        <w:rPr>
          <w:lang w:eastAsia="en-US" w:bidi="en-US"/>
        </w:rPr>
        <w:t>— 202</w:t>
      </w:r>
      <w:r w:rsidR="007A0739">
        <w:rPr>
          <w:lang w:eastAsia="en-US" w:bidi="en-US"/>
        </w:rPr>
        <w:t>Х</w:t>
      </w:r>
      <w:r w:rsidR="007A0739" w:rsidRPr="007A0739">
        <w:rPr>
          <w:lang w:eastAsia="en-US" w:bidi="en-US"/>
        </w:rPr>
        <w:t>—</w:t>
      </w:r>
      <w:r w:rsidR="007A0739">
        <w:rPr>
          <w:lang w:eastAsia="en-US" w:bidi="en-US"/>
        </w:rPr>
        <w:t>ХХ</w:t>
      </w:r>
      <w:r w:rsidR="007A0739" w:rsidRPr="007A0739">
        <w:rPr>
          <w:lang w:eastAsia="en-US" w:bidi="en-US"/>
        </w:rPr>
        <w:t>—</w:t>
      </w:r>
      <w:r w:rsidR="007A0739">
        <w:rPr>
          <w:lang w:eastAsia="en-US" w:bidi="en-US"/>
        </w:rPr>
        <w:t>ХХ</w:t>
      </w:r>
    </w:p>
    <w:p w14:paraId="6379745A" w14:textId="77777777" w:rsidR="00121F2E" w:rsidRDefault="007A0739" w:rsidP="007A0739">
      <w:pPr>
        <w:pStyle w:val="10"/>
        <w:keepNext/>
        <w:keepLines/>
        <w:shd w:val="clear" w:color="auto" w:fill="auto"/>
        <w:tabs>
          <w:tab w:val="left" w:pos="799"/>
        </w:tabs>
        <w:spacing w:after="146" w:line="240" w:lineRule="exact"/>
        <w:ind w:left="540" w:firstLine="169"/>
        <w:jc w:val="both"/>
      </w:pPr>
      <w:bookmarkStart w:id="3" w:name="bookmark7"/>
      <w:r>
        <w:t xml:space="preserve">1 </w:t>
      </w:r>
      <w:r w:rsidR="00FB41F9">
        <w:t>Область применения</w:t>
      </w:r>
      <w:bookmarkEnd w:id="3"/>
    </w:p>
    <w:p w14:paraId="45719522" w14:textId="7A78FE10" w:rsidR="007A0739" w:rsidRPr="00573866" w:rsidRDefault="007A0739" w:rsidP="00AF2153">
      <w:pPr>
        <w:pStyle w:val="20"/>
        <w:shd w:val="clear" w:color="auto" w:fill="auto"/>
        <w:tabs>
          <w:tab w:val="left" w:pos="931"/>
        </w:tabs>
        <w:spacing w:before="0" w:after="0" w:line="238" w:lineRule="exact"/>
        <w:ind w:firstLine="709"/>
      </w:pPr>
      <w:r>
        <w:t xml:space="preserve">1.1 </w:t>
      </w:r>
      <w:r w:rsidR="00FB41F9">
        <w:t xml:space="preserve">Настоящий стандарт распространяется на материалы, предназначенные для применения на всех </w:t>
      </w:r>
      <w:r w:rsidR="00FB41F9" w:rsidRPr="00FB17BC">
        <w:t xml:space="preserve">стадиях жизненного цикла изделий авиационной и иной техники гражданского, </w:t>
      </w:r>
      <w:r w:rsidRPr="00FB17BC">
        <w:t xml:space="preserve">военного </w:t>
      </w:r>
      <w:r w:rsidR="00FB41F9" w:rsidRPr="00FB17BC">
        <w:t>и двой</w:t>
      </w:r>
      <w:r w:rsidR="00FB41F9" w:rsidRPr="00FB17BC">
        <w:softHyphen/>
        <w:t>ного назначения, а также продукции</w:t>
      </w:r>
      <w:r w:rsidR="003A04B7" w:rsidRPr="00FB17BC">
        <w:rPr>
          <w:rStyle w:val="ad"/>
        </w:rPr>
        <w:footnoteReference w:id="1"/>
      </w:r>
      <w:r w:rsidR="00E549E2" w:rsidRPr="00FB17BC">
        <w:rPr>
          <w:vertAlign w:val="superscript"/>
        </w:rPr>
        <w:t>)</w:t>
      </w:r>
      <w:r w:rsidR="00FB41F9" w:rsidRPr="00FB17BC">
        <w:t xml:space="preserve"> металлургической, химической, нефтехимической, электротехни</w:t>
      </w:r>
      <w:r w:rsidR="00FB41F9" w:rsidRPr="00FB17BC">
        <w:softHyphen/>
        <w:t>ческой и других отраслей промышленности, безопасность применения которой требует принятия мер по обеспечению прослеживаемости оборота материалов и контролю аутентичности материалов.</w:t>
      </w:r>
      <w:r w:rsidRPr="00FB17BC">
        <w:t xml:space="preserve"> Стандарт применяется в части получаемой, изготавливаемой</w:t>
      </w:r>
      <w:r w:rsidR="00730315" w:rsidRPr="00FB17BC">
        <w:t>, поставляемой</w:t>
      </w:r>
      <w:r w:rsidRPr="00FB17BC">
        <w:t xml:space="preserve"> организацией продукции и работ, выполняемых организацией на стадиях жизненного цикла изделий и материалов.</w:t>
      </w:r>
    </w:p>
    <w:p w14:paraId="31731D88" w14:textId="77777777" w:rsidR="00121F2E" w:rsidRDefault="007A0739" w:rsidP="007A0739">
      <w:pPr>
        <w:pStyle w:val="20"/>
        <w:shd w:val="clear" w:color="auto" w:fill="auto"/>
        <w:tabs>
          <w:tab w:val="left" w:pos="968"/>
        </w:tabs>
        <w:spacing w:before="0" w:after="0" w:line="238" w:lineRule="exact"/>
        <w:ind w:firstLine="709"/>
      </w:pPr>
      <w:r>
        <w:t xml:space="preserve">1.2 </w:t>
      </w:r>
      <w:r w:rsidR="00FB41F9">
        <w:t>Настоящий стандарт устанавливает основные положения в области:</w:t>
      </w:r>
    </w:p>
    <w:p w14:paraId="2840BEA1" w14:textId="40149D84" w:rsidR="00121F2E" w:rsidRDefault="00614BEE" w:rsidP="007A0739">
      <w:pPr>
        <w:pStyle w:val="20"/>
        <w:numPr>
          <w:ilvl w:val="0"/>
          <w:numId w:val="4"/>
        </w:numPr>
        <w:shd w:val="clear" w:color="auto" w:fill="auto"/>
        <w:tabs>
          <w:tab w:val="left" w:pos="781"/>
        </w:tabs>
        <w:spacing w:before="0" w:after="0" w:line="238" w:lineRule="exact"/>
        <w:ind w:firstLine="709"/>
      </w:pPr>
      <w:r>
        <w:t xml:space="preserve"> </w:t>
      </w:r>
      <w:r w:rsidR="00FB41F9">
        <w:t>обеспечения прослеживаемости оборота материалов на протяжении их жизненного цикла</w:t>
      </w:r>
      <w:r w:rsidR="007A0739">
        <w:rPr>
          <w:rStyle w:val="ad"/>
        </w:rPr>
        <w:footnoteReference w:id="2"/>
      </w:r>
      <w:r w:rsidR="00FB41F9" w:rsidRPr="007A0739">
        <w:rPr>
          <w:vertAlign w:val="superscript"/>
        </w:rPr>
        <w:t>)</w:t>
      </w:r>
      <w:r w:rsidR="00FB41F9">
        <w:t>;</w:t>
      </w:r>
    </w:p>
    <w:p w14:paraId="56DDE042" w14:textId="77777777" w:rsidR="00121F2E" w:rsidRDefault="00FB41F9" w:rsidP="007A0739">
      <w:pPr>
        <w:pStyle w:val="20"/>
        <w:numPr>
          <w:ilvl w:val="0"/>
          <w:numId w:val="4"/>
        </w:numPr>
        <w:shd w:val="clear" w:color="auto" w:fill="auto"/>
        <w:tabs>
          <w:tab w:val="left" w:pos="757"/>
        </w:tabs>
        <w:spacing w:before="0" w:after="0" w:line="238" w:lineRule="exact"/>
        <w:ind w:firstLine="709"/>
      </w:pPr>
      <w:r>
        <w:t xml:space="preserve">правил присвоения, применения уникальных идентификаторов материалов, </w:t>
      </w:r>
      <w:proofErr w:type="spellStart"/>
      <w:r>
        <w:t>машиносчитыва</w:t>
      </w:r>
      <w:r>
        <w:softHyphen/>
        <w:t>емой</w:t>
      </w:r>
      <w:proofErr w:type="spellEnd"/>
      <w:r>
        <w:t xml:space="preserve"> маркировки</w:t>
      </w:r>
      <w:r w:rsidR="007A0739">
        <w:rPr>
          <w:rStyle w:val="ad"/>
        </w:rPr>
        <w:footnoteReference w:id="3"/>
      </w:r>
      <w:r w:rsidRPr="007A0739">
        <w:rPr>
          <w:vertAlign w:val="superscript"/>
        </w:rPr>
        <w:t xml:space="preserve">) </w:t>
      </w:r>
      <w:r>
        <w:t>материалов, их упаковки</w:t>
      </w:r>
      <w:r w:rsidR="007A0739">
        <w:rPr>
          <w:rStyle w:val="ad"/>
        </w:rPr>
        <w:footnoteReference w:id="4"/>
      </w:r>
      <w:r w:rsidRPr="007A0739">
        <w:rPr>
          <w:vertAlign w:val="superscript"/>
        </w:rPr>
        <w:t>)</w:t>
      </w:r>
      <w:r>
        <w:t xml:space="preserve"> и документации с применением символов штриховых кодов;</w:t>
      </w:r>
    </w:p>
    <w:p w14:paraId="18F11F8B" w14:textId="77777777" w:rsidR="00121F2E" w:rsidRDefault="00FB41F9" w:rsidP="007A0739">
      <w:pPr>
        <w:pStyle w:val="20"/>
        <w:numPr>
          <w:ilvl w:val="0"/>
          <w:numId w:val="4"/>
        </w:numPr>
        <w:shd w:val="clear" w:color="auto" w:fill="auto"/>
        <w:tabs>
          <w:tab w:val="left" w:pos="757"/>
        </w:tabs>
        <w:spacing w:before="0" w:after="0" w:line="238" w:lineRule="exact"/>
        <w:ind w:firstLine="709"/>
      </w:pPr>
      <w:r>
        <w:t xml:space="preserve">правил применения знаков синтаксиса и семантики для записи </w:t>
      </w:r>
      <w:proofErr w:type="spellStart"/>
      <w:r>
        <w:t>машиносчитываемых</w:t>
      </w:r>
      <w:proofErr w:type="spellEnd"/>
      <w:r>
        <w:t xml:space="preserve"> данных о материалах;</w:t>
      </w:r>
    </w:p>
    <w:p w14:paraId="7553C99F" w14:textId="77777777" w:rsidR="00121F2E" w:rsidRDefault="00FB41F9" w:rsidP="007A0739">
      <w:pPr>
        <w:pStyle w:val="20"/>
        <w:numPr>
          <w:ilvl w:val="0"/>
          <w:numId w:val="4"/>
        </w:numPr>
        <w:shd w:val="clear" w:color="auto" w:fill="auto"/>
        <w:tabs>
          <w:tab w:val="left" w:pos="757"/>
        </w:tabs>
        <w:spacing w:before="0" w:after="0" w:line="238" w:lineRule="exact"/>
        <w:ind w:firstLine="709"/>
      </w:pPr>
      <w:r>
        <w:t xml:space="preserve">форматов, состава и размещения данных </w:t>
      </w:r>
      <w:proofErr w:type="spellStart"/>
      <w:r>
        <w:t>машиносчитываемой</w:t>
      </w:r>
      <w:proofErr w:type="spellEnd"/>
      <w:r>
        <w:t xml:space="preserve"> маркировки материалов, их упа</w:t>
      </w:r>
      <w:r>
        <w:softHyphen/>
        <w:t>ковки и документации;</w:t>
      </w:r>
    </w:p>
    <w:p w14:paraId="2A6AC675" w14:textId="77777777" w:rsidR="00121F2E" w:rsidRDefault="00FB41F9" w:rsidP="007A0739">
      <w:pPr>
        <w:pStyle w:val="20"/>
        <w:numPr>
          <w:ilvl w:val="0"/>
          <w:numId w:val="4"/>
        </w:numPr>
        <w:shd w:val="clear" w:color="auto" w:fill="auto"/>
        <w:tabs>
          <w:tab w:val="left" w:pos="781"/>
        </w:tabs>
        <w:spacing w:before="0" w:after="0" w:line="238" w:lineRule="exact"/>
        <w:ind w:firstLine="709"/>
      </w:pPr>
      <w:r>
        <w:t xml:space="preserve">правил нанесения и качества </w:t>
      </w:r>
      <w:proofErr w:type="spellStart"/>
      <w:r>
        <w:t>машиносчитываемой</w:t>
      </w:r>
      <w:proofErr w:type="spellEnd"/>
      <w:r>
        <w:t xml:space="preserve"> маркировки;</w:t>
      </w:r>
    </w:p>
    <w:p w14:paraId="5D4C4D58" w14:textId="77777777" w:rsidR="00121F2E" w:rsidRDefault="00FB41F9" w:rsidP="007A0739">
      <w:pPr>
        <w:pStyle w:val="20"/>
        <w:numPr>
          <w:ilvl w:val="0"/>
          <w:numId w:val="4"/>
        </w:numPr>
        <w:shd w:val="clear" w:color="auto" w:fill="auto"/>
        <w:tabs>
          <w:tab w:val="left" w:pos="781"/>
        </w:tabs>
        <w:spacing w:before="0" w:after="0" w:line="238" w:lineRule="exact"/>
        <w:ind w:firstLine="709"/>
      </w:pPr>
      <w:r>
        <w:t xml:space="preserve">правил передачи данных о материалах в </w:t>
      </w:r>
      <w:r>
        <w:rPr>
          <w:lang w:val="en-US" w:eastAsia="en-US" w:bidi="en-US"/>
        </w:rPr>
        <w:t>XML</w:t>
      </w:r>
      <w:r>
        <w:t>-формате.</w:t>
      </w:r>
    </w:p>
    <w:p w14:paraId="534016D0" w14:textId="77777777" w:rsidR="00121F2E" w:rsidRDefault="007A0739" w:rsidP="007A0739">
      <w:pPr>
        <w:pStyle w:val="20"/>
        <w:shd w:val="clear" w:color="auto" w:fill="auto"/>
        <w:tabs>
          <w:tab w:val="left" w:pos="957"/>
        </w:tabs>
        <w:spacing w:before="0" w:after="238" w:line="238" w:lineRule="exact"/>
        <w:ind w:firstLine="709"/>
      </w:pPr>
      <w:r>
        <w:t xml:space="preserve">1.3 </w:t>
      </w:r>
      <w:r w:rsidR="00FB41F9">
        <w:t>Стандарт предназначен для применения предприятиями-изготовителями, предприятиями — потребителями материалов, специализированными и иными организациями, осуществляющими дея</w:t>
      </w:r>
      <w:r w:rsidR="00FB41F9">
        <w:softHyphen/>
        <w:t>тельность в рамках оборота материалов на любом этапе их жизненного цикла.</w:t>
      </w:r>
      <w:r>
        <w:t xml:space="preserve"> </w:t>
      </w:r>
      <w:r w:rsidRPr="00FB17BC">
        <w:t>Допускается применять стандарт дополнительно на любых стадиях жизненного цикла продукции для организации прослеживаемости продукции внутри предприятия.</w:t>
      </w:r>
    </w:p>
    <w:p w14:paraId="5CB80E57" w14:textId="77777777" w:rsidR="00121F2E" w:rsidRDefault="007A0739" w:rsidP="007A0739">
      <w:pPr>
        <w:pStyle w:val="10"/>
        <w:keepNext/>
        <w:keepLines/>
        <w:shd w:val="clear" w:color="auto" w:fill="auto"/>
        <w:tabs>
          <w:tab w:val="left" w:pos="835"/>
        </w:tabs>
        <w:spacing w:after="142" w:line="240" w:lineRule="exact"/>
        <w:ind w:left="540"/>
        <w:jc w:val="both"/>
      </w:pPr>
      <w:bookmarkStart w:id="4" w:name="bookmark8"/>
      <w:r>
        <w:t xml:space="preserve">2 </w:t>
      </w:r>
      <w:r w:rsidR="00FB41F9">
        <w:t>Нормативные ссылки</w:t>
      </w:r>
      <w:bookmarkEnd w:id="4"/>
    </w:p>
    <w:p w14:paraId="1C0B0536" w14:textId="77777777" w:rsidR="00121F2E" w:rsidRDefault="00FB41F9">
      <w:pPr>
        <w:pStyle w:val="20"/>
        <w:shd w:val="clear" w:color="auto" w:fill="auto"/>
        <w:spacing w:before="0" w:after="0" w:line="238" w:lineRule="exact"/>
        <w:ind w:firstLine="540"/>
      </w:pPr>
      <w:r>
        <w:t>В настоящем стандарте использованы нормативные ссылки на следующие стандарты:</w:t>
      </w:r>
    </w:p>
    <w:p w14:paraId="52FAF936" w14:textId="1B2B906A" w:rsidR="005B2F47" w:rsidRPr="00FB17BC" w:rsidRDefault="005B2F47">
      <w:pPr>
        <w:pStyle w:val="20"/>
        <w:shd w:val="clear" w:color="auto" w:fill="auto"/>
        <w:spacing w:before="0" w:after="0" w:line="238" w:lineRule="exact"/>
        <w:ind w:firstLine="540"/>
      </w:pPr>
      <w:r w:rsidRPr="00FB17BC">
        <w:t>ГОСТ 17359</w:t>
      </w:r>
      <w:r w:rsidRPr="00FB17BC">
        <w:rPr>
          <w:sz w:val="16"/>
          <w:szCs w:val="16"/>
        </w:rPr>
        <w:t xml:space="preserve"> </w:t>
      </w:r>
      <w:r w:rsidRPr="00FB17BC">
        <w:t>Порошковая металлургия. Термины и определения</w:t>
      </w:r>
    </w:p>
    <w:p w14:paraId="6DD3A7C7" w14:textId="77777777" w:rsidR="00121F2E" w:rsidRPr="00FB17BC" w:rsidRDefault="00FB41F9">
      <w:pPr>
        <w:pStyle w:val="20"/>
        <w:shd w:val="clear" w:color="auto" w:fill="auto"/>
        <w:spacing w:before="0" w:after="0" w:line="238" w:lineRule="exact"/>
        <w:ind w:firstLine="540"/>
      </w:pPr>
      <w:r w:rsidRPr="00FB17BC">
        <w:t>ГОСТ 17527 Упаковка. Термины и определения</w:t>
      </w:r>
    </w:p>
    <w:p w14:paraId="3EE2B809" w14:textId="43CB976C" w:rsidR="005B2F47" w:rsidRPr="00FB17BC" w:rsidRDefault="005B2F47">
      <w:pPr>
        <w:pStyle w:val="20"/>
        <w:shd w:val="clear" w:color="auto" w:fill="auto"/>
        <w:spacing w:before="0" w:after="0" w:line="238" w:lineRule="exact"/>
        <w:ind w:firstLine="540"/>
      </w:pPr>
      <w:r w:rsidRPr="00FB17BC">
        <w:t>ГОСТ 25501</w:t>
      </w:r>
      <w:r w:rsidRPr="00FB17BC">
        <w:rPr>
          <w:sz w:val="16"/>
          <w:szCs w:val="16"/>
        </w:rPr>
        <w:t xml:space="preserve"> </w:t>
      </w:r>
      <w:r w:rsidRPr="00FB17BC">
        <w:t>Заготовки и полуфабрикаты из цветных металлов и сплавов. Термины и определения</w:t>
      </w:r>
    </w:p>
    <w:p w14:paraId="6BD88237" w14:textId="77777777" w:rsidR="00121F2E" w:rsidRPr="00FB17BC" w:rsidRDefault="00FB41F9" w:rsidP="001E0296">
      <w:pPr>
        <w:pStyle w:val="20"/>
        <w:shd w:val="clear" w:color="auto" w:fill="auto"/>
        <w:spacing w:before="0" w:after="0" w:line="238" w:lineRule="exact"/>
        <w:ind w:firstLine="540"/>
      </w:pPr>
      <w:r w:rsidRPr="00FB17BC">
        <w:t xml:space="preserve">ГОСТ 30721 </w:t>
      </w:r>
      <w:r w:rsidRPr="00FB17BC">
        <w:rPr>
          <w:lang w:eastAsia="en-US" w:bidi="en-US"/>
        </w:rPr>
        <w:t>(</w:t>
      </w:r>
      <w:r w:rsidRPr="00FB17BC">
        <w:rPr>
          <w:lang w:val="en-US" w:eastAsia="en-US" w:bidi="en-US"/>
        </w:rPr>
        <w:t>ISO</w:t>
      </w:r>
      <w:r w:rsidRPr="00FB17BC">
        <w:rPr>
          <w:lang w:eastAsia="en-US" w:bidi="en-US"/>
        </w:rPr>
        <w:t>/</w:t>
      </w:r>
      <w:r w:rsidRPr="00FB17BC">
        <w:rPr>
          <w:lang w:val="en-US" w:eastAsia="en-US" w:bidi="en-US"/>
        </w:rPr>
        <w:t>IEC</w:t>
      </w:r>
      <w:r w:rsidRPr="00FB17BC">
        <w:rPr>
          <w:lang w:eastAsia="en-US" w:bidi="en-US"/>
        </w:rPr>
        <w:t xml:space="preserve"> </w:t>
      </w:r>
      <w:r w:rsidRPr="00FB17BC">
        <w:t>19762:2016) Информационные технологии. Технологии автоматической идентификации и сбора данных (АИСД). Гармонизированный словарь</w:t>
      </w:r>
    </w:p>
    <w:p w14:paraId="7EC92757" w14:textId="77777777" w:rsidR="005B2F47" w:rsidRPr="006360AF" w:rsidRDefault="005B2F47" w:rsidP="005B2F47">
      <w:pPr>
        <w:pStyle w:val="20"/>
        <w:shd w:val="clear" w:color="auto" w:fill="auto"/>
        <w:spacing w:before="0" w:after="0" w:line="238" w:lineRule="exact"/>
        <w:ind w:firstLine="560"/>
      </w:pPr>
      <w:r w:rsidRPr="00FB17BC">
        <w:t>ГОСТ 32794 Композиты полимерные. Термины и определения</w:t>
      </w:r>
    </w:p>
    <w:p w14:paraId="6C085ACF" w14:textId="77777777" w:rsidR="00121F2E" w:rsidRDefault="00FB41F9">
      <w:pPr>
        <w:pStyle w:val="20"/>
        <w:shd w:val="clear" w:color="auto" w:fill="auto"/>
        <w:spacing w:before="0" w:after="0" w:line="238" w:lineRule="exact"/>
        <w:ind w:firstLine="560"/>
      </w:pPr>
      <w:r w:rsidRPr="006360AF">
        <w:t>ГОСТ Р 15.000 Система разработки и постановки продукции</w:t>
      </w:r>
      <w:r>
        <w:t xml:space="preserve"> на производство. Основные поло</w:t>
      </w:r>
      <w:r>
        <w:softHyphen/>
        <w:t>жения</w:t>
      </w:r>
    </w:p>
    <w:p w14:paraId="1790A785" w14:textId="77777777" w:rsidR="00121F2E" w:rsidRDefault="00FB41F9">
      <w:pPr>
        <w:pStyle w:val="20"/>
        <w:shd w:val="clear" w:color="auto" w:fill="auto"/>
        <w:spacing w:before="0" w:after="0" w:line="238" w:lineRule="exact"/>
        <w:ind w:firstLine="560"/>
      </w:pPr>
      <w:r>
        <w:lastRenderedPageBreak/>
        <w:t>ГОСТ Р 27.203 Надежность в технике. Управление устареванием</w:t>
      </w:r>
    </w:p>
    <w:p w14:paraId="0D1B1334" w14:textId="0A7C07CF" w:rsidR="005B2F47" w:rsidRPr="00FB17BC" w:rsidRDefault="005B2F47" w:rsidP="005F0ADE">
      <w:pPr>
        <w:pStyle w:val="20"/>
        <w:shd w:val="clear" w:color="auto" w:fill="auto"/>
        <w:spacing w:before="0" w:after="0" w:line="276" w:lineRule="auto"/>
        <w:ind w:firstLine="560"/>
      </w:pPr>
      <w:r w:rsidRPr="00FB17BC">
        <w:t>ГОСТ Р 52745</w:t>
      </w:r>
      <w:r w:rsidR="00FB17BC" w:rsidRPr="00FB17BC">
        <w:rPr>
          <w:sz w:val="16"/>
          <w:szCs w:val="16"/>
        </w:rPr>
        <w:t xml:space="preserve"> </w:t>
      </w:r>
      <w:r w:rsidRPr="00FB17BC">
        <w:t>Комплексная система контроля качества. Оценка соответствия материалов, полу</w:t>
      </w:r>
      <w:r w:rsidRPr="00FB17BC">
        <w:softHyphen/>
        <w:t>фабрикатов и иной продукции, используемых при изготовлении изделий авиационной и иной техники гражданского, оборонного и двойного применения, на предприятиях-поставщиках. Общие требования</w:t>
      </w:r>
    </w:p>
    <w:p w14:paraId="23775795" w14:textId="77777777" w:rsidR="00121F2E" w:rsidRPr="00FB17BC" w:rsidRDefault="00FB41F9" w:rsidP="005F0ADE">
      <w:pPr>
        <w:pStyle w:val="20"/>
        <w:shd w:val="clear" w:color="auto" w:fill="auto"/>
        <w:spacing w:before="0" w:after="0" w:line="276" w:lineRule="auto"/>
        <w:ind w:firstLine="560"/>
      </w:pPr>
      <w:r w:rsidRPr="00FB17BC">
        <w:t>ГОСТ Р 53791 Ресурсосбережение. Стадии жизненного цикла изделий производственно-техниче</w:t>
      </w:r>
      <w:r w:rsidRPr="00FB17BC">
        <w:softHyphen/>
        <w:t>ского назначения. Общие положения</w:t>
      </w:r>
    </w:p>
    <w:p w14:paraId="18AD197E" w14:textId="53444E2A" w:rsidR="00E549E2" w:rsidRPr="00FB17BC" w:rsidRDefault="00E549E2" w:rsidP="005F0ADE">
      <w:pPr>
        <w:spacing w:line="276" w:lineRule="auto"/>
        <w:ind w:firstLine="567"/>
        <w:rPr>
          <w:sz w:val="18"/>
          <w:szCs w:val="18"/>
        </w:rPr>
      </w:pPr>
      <w:r w:rsidRPr="00FB17BC">
        <w:rPr>
          <w:sz w:val="18"/>
          <w:szCs w:val="18"/>
        </w:rPr>
        <w:t>ГОСТ Р 55384 Интеллектуальная собственность. Научные открытия</w:t>
      </w:r>
    </w:p>
    <w:p w14:paraId="2680317C" w14:textId="7E778369" w:rsidR="00E549E2" w:rsidRPr="00FB17BC" w:rsidRDefault="00E549E2" w:rsidP="005F0ADE">
      <w:pPr>
        <w:pStyle w:val="20"/>
        <w:shd w:val="clear" w:color="auto" w:fill="auto"/>
        <w:spacing w:before="0" w:after="0" w:line="276" w:lineRule="auto"/>
        <w:ind w:firstLine="560"/>
        <w:rPr>
          <w:rFonts w:ascii="Times New Roman" w:hAnsi="Times New Roman" w:cs="Times New Roman"/>
          <w:sz w:val="20"/>
          <w:szCs w:val="20"/>
        </w:rPr>
      </w:pPr>
      <w:r w:rsidRPr="00FB17BC">
        <w:t>ГОСТ Р 55385</w:t>
      </w:r>
      <w:r w:rsidRPr="00FB17BC">
        <w:rPr>
          <w:rFonts w:ascii="Times New Roman" w:hAnsi="Times New Roman" w:cs="Times New Roman"/>
          <w:sz w:val="20"/>
          <w:szCs w:val="20"/>
        </w:rPr>
        <w:t xml:space="preserve"> </w:t>
      </w:r>
      <w:r w:rsidRPr="00FB17BC">
        <w:t>Интеллектуальная собственность Научные произведения</w:t>
      </w:r>
    </w:p>
    <w:p w14:paraId="3467C6CC" w14:textId="77777777" w:rsidR="00413BDA" w:rsidRPr="00FB17BC" w:rsidRDefault="00413BDA" w:rsidP="005F0ADE">
      <w:pPr>
        <w:pStyle w:val="20"/>
        <w:shd w:val="clear" w:color="auto" w:fill="auto"/>
        <w:spacing w:before="0" w:after="0" w:line="276" w:lineRule="auto"/>
        <w:ind w:firstLine="560"/>
      </w:pPr>
      <w:r w:rsidRPr="00FB17BC">
        <w:t>ГОСТ Р 55386 Интеллектуальная собственность. Термины и определения</w:t>
      </w:r>
    </w:p>
    <w:p w14:paraId="4B8528B3" w14:textId="77777777" w:rsidR="00E549E2" w:rsidRPr="00FB17BC" w:rsidRDefault="00E549E2" w:rsidP="005F0ADE">
      <w:pPr>
        <w:spacing w:line="276" w:lineRule="auto"/>
        <w:ind w:firstLine="567"/>
        <w:rPr>
          <w:sz w:val="18"/>
          <w:szCs w:val="18"/>
        </w:rPr>
      </w:pPr>
      <w:r w:rsidRPr="00FB17BC">
        <w:rPr>
          <w:sz w:val="18"/>
          <w:szCs w:val="18"/>
        </w:rPr>
        <w:t>ГОСТ Р 56823 Интеллектуальная собственность. Служебные результаты интеллектуальной деятельности</w:t>
      </w:r>
    </w:p>
    <w:p w14:paraId="0C424785" w14:textId="77777777" w:rsidR="00121F2E" w:rsidRPr="00FB17BC" w:rsidRDefault="00FB41F9" w:rsidP="005F0ADE">
      <w:pPr>
        <w:pStyle w:val="20"/>
        <w:shd w:val="clear" w:color="auto" w:fill="auto"/>
        <w:spacing w:before="0" w:after="0" w:line="276" w:lineRule="auto"/>
        <w:ind w:firstLine="560"/>
      </w:pPr>
      <w:r w:rsidRPr="00FB17BC">
        <w:t>ГОСТ Р 57881 Противодействие незаконному обороту промышленной продукции. Термины и определения</w:t>
      </w:r>
    </w:p>
    <w:p w14:paraId="6A19E41C" w14:textId="49F95166" w:rsidR="00E549E2" w:rsidRPr="00FB17BC" w:rsidRDefault="00E549E2" w:rsidP="005F0ADE">
      <w:pPr>
        <w:pStyle w:val="20"/>
        <w:shd w:val="clear" w:color="auto" w:fill="auto"/>
        <w:spacing w:before="0" w:after="0" w:line="276" w:lineRule="auto"/>
        <w:ind w:firstLine="560"/>
        <w:rPr>
          <w:rFonts w:ascii="Times New Roman" w:hAnsi="Times New Roman" w:cs="Times New Roman"/>
          <w:sz w:val="20"/>
          <w:szCs w:val="20"/>
        </w:rPr>
      </w:pPr>
      <w:r w:rsidRPr="00FB17BC">
        <w:t>ГОСТ Р 58086</w:t>
      </w:r>
      <w:r w:rsidRPr="00FB17BC">
        <w:rPr>
          <w:rFonts w:ascii="Times New Roman" w:hAnsi="Times New Roman" w:cs="Times New Roman"/>
          <w:sz w:val="20"/>
          <w:szCs w:val="20"/>
        </w:rPr>
        <w:t xml:space="preserve"> </w:t>
      </w:r>
      <w:r w:rsidRPr="00FB17BC">
        <w:t>Интеллектуальная собственность. Распределение интеллектуальных прав между заказчиком, исполнителем и автором на охраняемые результаты интеллектуальной деятельности, создаваемые и/или используемые при выполнении научно-исследовательских, опытно-конструкторских, технологических и производственных работ</w:t>
      </w:r>
    </w:p>
    <w:p w14:paraId="65BE70C3" w14:textId="77777777" w:rsidR="00121F2E" w:rsidRPr="00FB17BC" w:rsidRDefault="00FB41F9">
      <w:pPr>
        <w:pStyle w:val="20"/>
        <w:shd w:val="clear" w:color="auto" w:fill="auto"/>
        <w:spacing w:before="0" w:after="0" w:line="238" w:lineRule="exact"/>
        <w:ind w:firstLine="560"/>
      </w:pPr>
      <w:r w:rsidRPr="00FB17BC">
        <w:t>ГОСТ Р 58338 Системы менеджмента качества организаций авиационной, космической и оборон</w:t>
      </w:r>
      <w:r w:rsidRPr="00FB17BC">
        <w:softHyphen/>
        <w:t>ной промышленности. Требования к дистрибьюторам продукции</w:t>
      </w:r>
    </w:p>
    <w:p w14:paraId="3C9F4E6F" w14:textId="77777777" w:rsidR="00E549E2" w:rsidRPr="00FB17BC" w:rsidRDefault="00E549E2" w:rsidP="00E549E2">
      <w:pPr>
        <w:pStyle w:val="20"/>
        <w:shd w:val="clear" w:color="auto" w:fill="auto"/>
        <w:spacing w:before="0" w:after="0" w:line="259" w:lineRule="exact"/>
        <w:ind w:firstLine="560"/>
        <w:rPr>
          <w:rFonts w:ascii="Times New Roman" w:hAnsi="Times New Roman" w:cs="Times New Roman"/>
        </w:rPr>
      </w:pPr>
      <w:r w:rsidRPr="00FB17BC">
        <w:t>ГОСТ Р 58347 Интеллектуальная собственность. Противодействие распространению контрафактной и фальсифицированной продукции в области машиностроения. Методы и технологии защиты</w:t>
      </w:r>
    </w:p>
    <w:p w14:paraId="49EFCDC2" w14:textId="77777777" w:rsidR="00E549E2" w:rsidRPr="00FB17BC" w:rsidRDefault="00E549E2" w:rsidP="00E549E2">
      <w:pPr>
        <w:pStyle w:val="20"/>
        <w:shd w:val="clear" w:color="auto" w:fill="auto"/>
        <w:spacing w:before="0" w:after="0" w:line="259" w:lineRule="exact"/>
        <w:ind w:firstLine="560"/>
      </w:pPr>
      <w:r w:rsidRPr="00FB17BC">
        <w:t>ГОСТ Р 58348 Интеллектуальная собственность. Противодействие распространению контрафактной и фальсифицированной продукции в области машиностроения. Требования к процессам закупки, приемки и утилизации</w:t>
      </w:r>
    </w:p>
    <w:p w14:paraId="55F8D290" w14:textId="40A2A562" w:rsidR="00121F2E" w:rsidRDefault="00FB41F9">
      <w:pPr>
        <w:pStyle w:val="20"/>
        <w:shd w:val="clear" w:color="auto" w:fill="auto"/>
        <w:spacing w:before="0" w:after="0" w:line="238" w:lineRule="exact"/>
        <w:ind w:firstLine="560"/>
      </w:pPr>
      <w:r w:rsidRPr="00FB17BC">
        <w:t>ГОСТ Р 58634 Система защиты от фальсификаций и контрафакта. Аутентичные материалы. Ме</w:t>
      </w:r>
      <w:r w:rsidRPr="00FB17BC">
        <w:softHyphen/>
        <w:t>тоды приобретения</w:t>
      </w:r>
      <w:r w:rsidR="005F0ADE" w:rsidRPr="00FB17BC">
        <w:t xml:space="preserve"> (проект)</w:t>
      </w:r>
    </w:p>
    <w:p w14:paraId="45B2C377" w14:textId="77777777" w:rsidR="00121F2E" w:rsidRDefault="00FB41F9">
      <w:pPr>
        <w:pStyle w:val="20"/>
        <w:shd w:val="clear" w:color="auto" w:fill="auto"/>
        <w:spacing w:before="0" w:after="0" w:line="238" w:lineRule="exact"/>
        <w:ind w:firstLine="560"/>
      </w:pPr>
      <w:r>
        <w:t>ГОСТ Р 58635 Система защиты от фальсификаций и контрафакта. Методы обеспечения и контро</w:t>
      </w:r>
      <w:r>
        <w:softHyphen/>
        <w:t>ля аутентичности продукции и документов. Общие положения</w:t>
      </w:r>
    </w:p>
    <w:p w14:paraId="76018E4F" w14:textId="77777777" w:rsidR="00121F2E" w:rsidRDefault="00FB41F9" w:rsidP="005F0ADE">
      <w:pPr>
        <w:pStyle w:val="20"/>
        <w:shd w:val="clear" w:color="auto" w:fill="auto"/>
        <w:spacing w:before="0" w:after="0" w:line="276" w:lineRule="auto"/>
        <w:ind w:firstLine="560"/>
      </w:pPr>
      <w:r>
        <w:t>ГОСТ Р 58637 (ИСО 12931:2012) Система защиты от фальсификаций и контрафакта. Критерии эффективности решений по аутентификации, применяемых для борьбы с контрафактной продукцией</w:t>
      </w:r>
    </w:p>
    <w:p w14:paraId="7BB35017" w14:textId="43B9DD62" w:rsidR="005B2F47" w:rsidRPr="00FB17BC" w:rsidRDefault="005B2F47">
      <w:pPr>
        <w:pStyle w:val="20"/>
        <w:shd w:val="clear" w:color="auto" w:fill="auto"/>
        <w:spacing w:before="0" w:after="0" w:line="238" w:lineRule="exact"/>
        <w:ind w:firstLine="560"/>
      </w:pPr>
      <w:r w:rsidRPr="00FB17BC">
        <w:t>ГОСТ Р 58765</w:t>
      </w:r>
      <w:r w:rsidRPr="00FB17BC">
        <w:rPr>
          <w:sz w:val="16"/>
          <w:szCs w:val="16"/>
        </w:rPr>
        <w:t xml:space="preserve"> </w:t>
      </w:r>
      <w:r w:rsidRPr="00FB17BC">
        <w:t>Металлопродукция из стали и сплавов. Термины и определения</w:t>
      </w:r>
    </w:p>
    <w:p w14:paraId="324091D5" w14:textId="7CB49270" w:rsidR="00E549E2" w:rsidRPr="00FB17BC" w:rsidRDefault="00E549E2" w:rsidP="00E549E2">
      <w:pPr>
        <w:pStyle w:val="20"/>
        <w:shd w:val="clear" w:color="auto" w:fill="auto"/>
        <w:spacing w:before="0" w:after="0" w:line="259" w:lineRule="exact"/>
        <w:ind w:firstLine="560"/>
        <w:rPr>
          <w:rFonts w:ascii="Times New Roman" w:hAnsi="Times New Roman" w:cs="Times New Roman"/>
        </w:rPr>
      </w:pPr>
      <w:r w:rsidRPr="00FB17BC">
        <w:t>ГОСТ Р 58800</w:t>
      </w:r>
      <w:r w:rsidRPr="00FB17BC">
        <w:rPr>
          <w:rFonts w:ascii="Times New Roman" w:hAnsi="Times New Roman" w:cs="Times New Roman"/>
        </w:rPr>
        <w:t xml:space="preserve"> </w:t>
      </w:r>
      <w:r w:rsidRPr="00FB17BC">
        <w:t>Интеллектуальная собственность. Использование товарного знака</w:t>
      </w:r>
    </w:p>
    <w:p w14:paraId="34BD63FC" w14:textId="77777777" w:rsidR="00121F2E" w:rsidRPr="00FB17BC" w:rsidRDefault="00FB41F9">
      <w:pPr>
        <w:pStyle w:val="20"/>
        <w:shd w:val="clear" w:color="auto" w:fill="auto"/>
        <w:spacing w:before="0" w:after="0" w:line="238" w:lineRule="exact"/>
        <w:ind w:firstLine="560"/>
      </w:pPr>
      <w:r w:rsidRPr="00FB17BC">
        <w:t>ГОСТ Р 58876 Системы менеджмента качества организаций авиационной, космической и оборон</w:t>
      </w:r>
      <w:r w:rsidRPr="00FB17BC">
        <w:softHyphen/>
        <w:t>ной отраслей промышленности. Требования</w:t>
      </w:r>
    </w:p>
    <w:p w14:paraId="60B19AFA" w14:textId="0FB576A1" w:rsidR="00121F2E" w:rsidRPr="00FB17BC" w:rsidRDefault="00FB41F9">
      <w:pPr>
        <w:pStyle w:val="20"/>
        <w:shd w:val="clear" w:color="auto" w:fill="auto"/>
        <w:spacing w:before="0" w:after="0" w:line="259" w:lineRule="exact"/>
        <w:ind w:firstLine="560"/>
      </w:pPr>
      <w:r w:rsidRPr="00FB17BC">
        <w:t>ГОСТ Р 70740 Система защиты от фальсификаций и контрафакта. Автоматизированные инфор</w:t>
      </w:r>
      <w:r w:rsidRPr="00FB17BC">
        <w:softHyphen/>
        <w:t>мационные системы прослеживаемости оборота материалов. Общие положения</w:t>
      </w:r>
      <w:r w:rsidR="00E549E2" w:rsidRPr="00FB17BC">
        <w:t xml:space="preserve"> (проект)</w:t>
      </w:r>
    </w:p>
    <w:p w14:paraId="18936042" w14:textId="54F1F310" w:rsidR="00121F2E" w:rsidRDefault="00FB41F9">
      <w:pPr>
        <w:pStyle w:val="20"/>
        <w:shd w:val="clear" w:color="auto" w:fill="auto"/>
        <w:spacing w:before="0" w:after="0" w:line="259" w:lineRule="exact"/>
        <w:ind w:firstLine="560"/>
      </w:pPr>
      <w:r w:rsidRPr="00FB17BC">
        <w:t xml:space="preserve">ГОСТ Р 70742 Система защиты от фальсификаций и контрафакта. Идентификация и </w:t>
      </w:r>
      <w:proofErr w:type="spellStart"/>
      <w:r w:rsidRPr="00FB17BC">
        <w:t>машиносчи</w:t>
      </w:r>
      <w:r w:rsidRPr="00FB17BC">
        <w:softHyphen/>
        <w:t>тываемая</w:t>
      </w:r>
      <w:proofErr w:type="spellEnd"/>
      <w:r w:rsidRPr="00FB17BC">
        <w:t xml:space="preserve"> маркировка материалов. Общие положения</w:t>
      </w:r>
      <w:r w:rsidR="00E549E2" w:rsidRPr="00FB17BC">
        <w:t xml:space="preserve"> (проект)</w:t>
      </w:r>
    </w:p>
    <w:p w14:paraId="68E08BFB" w14:textId="77777777" w:rsidR="00121F2E" w:rsidRDefault="00FB41F9">
      <w:pPr>
        <w:pStyle w:val="20"/>
        <w:shd w:val="clear" w:color="auto" w:fill="auto"/>
        <w:spacing w:before="0" w:after="0" w:line="259" w:lineRule="exact"/>
        <w:ind w:firstLine="560"/>
      </w:pPr>
      <w:r>
        <w:t>ГОСТ Р ЕН 9110 Системы менеджмента качества. Требования к организациям технического об</w:t>
      </w:r>
      <w:r>
        <w:softHyphen/>
        <w:t>служивания авиационной техники</w:t>
      </w:r>
    </w:p>
    <w:p w14:paraId="09670B61" w14:textId="77777777" w:rsidR="00121F2E" w:rsidRDefault="00FB41F9">
      <w:pPr>
        <w:pStyle w:val="20"/>
        <w:shd w:val="clear" w:color="auto" w:fill="auto"/>
        <w:spacing w:before="0" w:after="0" w:line="259" w:lineRule="exact"/>
        <w:ind w:firstLine="560"/>
      </w:pPr>
      <w:r>
        <w:t>ГОСТ Р ИСО 9000 Системы менеджмента качества. Основные положения и словарь</w:t>
      </w:r>
    </w:p>
    <w:p w14:paraId="7BC3B349" w14:textId="77777777" w:rsidR="00121F2E" w:rsidRPr="00411799" w:rsidRDefault="00FB41F9">
      <w:pPr>
        <w:pStyle w:val="20"/>
        <w:shd w:val="clear" w:color="auto" w:fill="auto"/>
        <w:spacing w:before="0" w:after="284" w:line="220" w:lineRule="exact"/>
        <w:ind w:firstLine="560"/>
        <w:rPr>
          <w:sz w:val="16"/>
          <w:szCs w:val="16"/>
        </w:rPr>
      </w:pPr>
      <w:r w:rsidRPr="00411799">
        <w:rPr>
          <w:rStyle w:val="22pt"/>
          <w:sz w:val="16"/>
          <w:szCs w:val="16"/>
        </w:rPr>
        <w:t>Примечание</w:t>
      </w:r>
      <w:r w:rsidRPr="00411799">
        <w:rPr>
          <w:sz w:val="16"/>
          <w:szCs w:val="16"/>
        </w:rPr>
        <w:t xml:space="preserve"> — При пользовании настоящим стандартом целесообразно проверить действие ссылочных стандартов в информационной системе общего пользования — на официальном сайте Федерального агентства по техническому регулированию и метрологии в сети Интернет или по ежегодному информационному указателю «На</w:t>
      </w:r>
      <w:r w:rsidRPr="00411799">
        <w:rPr>
          <w:sz w:val="16"/>
          <w:szCs w:val="16"/>
        </w:rPr>
        <w:softHyphen/>
        <w:t>циональные стандарты», который опубликован по состоянию на 1 января текущего года, и по выпускам ежемесяч</w:t>
      </w:r>
      <w:r w:rsidRPr="00411799">
        <w:rPr>
          <w:sz w:val="16"/>
          <w:szCs w:val="16"/>
        </w:rPr>
        <w:softHyphen/>
        <w:t>ного информационного указателя «Национальные стандарты» за текущий год. Если заменен ссылочный стандарт, на который дана недатированная ссылка, то рекомендуется использовать действующую версию этого стандарта с учетом всех внесенных в данную версию изменений. Если заменен ссылочный стандарт, на который дана дати</w:t>
      </w:r>
      <w:r w:rsidRPr="00411799">
        <w:rPr>
          <w:sz w:val="16"/>
          <w:szCs w:val="16"/>
        </w:rPr>
        <w:softHyphen/>
        <w:t>рованная ссылка, то рекомендуется использовать версию этого стандарта с указанным выше годом утверждения (принятия). Если после утверждения настоящего стандарта в ссылочный стандарт, на который дана датированная ссылка, внесено изменение, затрагивающее положение, на которое дана ссылка, то это положение рекомендуется применять без учета данного изменения. Если ссылочный стандарт отменен без замены, то положение, в котором дана ссылка на него, рекомендуется применять в части, не затрагивающей эту ссылку.</w:t>
      </w:r>
    </w:p>
    <w:p w14:paraId="1DC1E870" w14:textId="77777777" w:rsidR="00121F2E" w:rsidRDefault="00CC782D" w:rsidP="00CC782D">
      <w:pPr>
        <w:pStyle w:val="10"/>
        <w:keepNext/>
        <w:keepLines/>
        <w:shd w:val="clear" w:color="auto" w:fill="auto"/>
        <w:tabs>
          <w:tab w:val="left" w:pos="808"/>
        </w:tabs>
        <w:spacing w:after="189" w:line="240" w:lineRule="exact"/>
        <w:ind w:left="560"/>
        <w:jc w:val="both"/>
      </w:pPr>
      <w:bookmarkStart w:id="5" w:name="bookmark10"/>
      <w:r>
        <w:t xml:space="preserve">3 </w:t>
      </w:r>
      <w:r w:rsidR="00FB41F9">
        <w:t>Термины и определения</w:t>
      </w:r>
      <w:bookmarkEnd w:id="5"/>
    </w:p>
    <w:p w14:paraId="32FEE056" w14:textId="0D1AE08E" w:rsidR="00121F2E" w:rsidRDefault="00FB41F9">
      <w:pPr>
        <w:pStyle w:val="20"/>
        <w:shd w:val="clear" w:color="auto" w:fill="auto"/>
        <w:spacing w:before="0" w:after="0" w:line="259" w:lineRule="exact"/>
        <w:ind w:firstLine="560"/>
      </w:pPr>
      <w:r w:rsidRPr="00E3057F">
        <w:t xml:space="preserve">В настоящем стандарте применены термины по </w:t>
      </w:r>
      <w:r w:rsidR="006360AF" w:rsidRPr="00E3057F">
        <w:t xml:space="preserve">ГОСТ 17359,  ГОСТ 17527, </w:t>
      </w:r>
      <w:r w:rsidRPr="00E3057F">
        <w:t>ГОСТ 30721,</w:t>
      </w:r>
      <w:r w:rsidR="00413BDA" w:rsidRPr="00E3057F">
        <w:t xml:space="preserve"> </w:t>
      </w:r>
      <w:r w:rsidR="006360AF" w:rsidRPr="00E3057F">
        <w:t xml:space="preserve">ГОСТ 32794, </w:t>
      </w:r>
      <w:r w:rsidR="00413BDA" w:rsidRPr="00E3057F">
        <w:t xml:space="preserve">ГОСТ Р 55386, </w:t>
      </w:r>
      <w:r w:rsidRPr="00E3057F">
        <w:t xml:space="preserve">ГОСТ Р 57881, </w:t>
      </w:r>
      <w:r w:rsidR="006360AF" w:rsidRPr="00E3057F">
        <w:t>ГОСТ Р 58765,</w:t>
      </w:r>
      <w:r w:rsidR="006360AF" w:rsidRPr="00E3057F">
        <w:rPr>
          <w:sz w:val="16"/>
          <w:szCs w:val="16"/>
        </w:rPr>
        <w:t xml:space="preserve"> </w:t>
      </w:r>
      <w:r w:rsidR="006360AF" w:rsidRPr="00E3057F">
        <w:t xml:space="preserve">ГОСТ Р ИСО 9000, </w:t>
      </w:r>
      <w:r w:rsidRPr="00E3057F">
        <w:t>а также следующие термины с соответствующими определениями:</w:t>
      </w:r>
    </w:p>
    <w:p w14:paraId="21182451" w14:textId="0276E8CC" w:rsidR="003D7CA7" w:rsidRPr="00E3057F" w:rsidRDefault="003D7CA7" w:rsidP="003D7CA7">
      <w:pPr>
        <w:pStyle w:val="20"/>
        <w:shd w:val="clear" w:color="auto" w:fill="auto"/>
        <w:tabs>
          <w:tab w:val="left" w:pos="1022"/>
        </w:tabs>
        <w:spacing w:before="0" w:after="0" w:line="238" w:lineRule="exact"/>
        <w:ind w:firstLine="709"/>
      </w:pPr>
      <w:r w:rsidRPr="00E3057F">
        <w:rPr>
          <w:rStyle w:val="295pt"/>
          <w:b w:val="0"/>
        </w:rPr>
        <w:t>3.1</w:t>
      </w:r>
      <w:r w:rsidRPr="00E3057F">
        <w:rPr>
          <w:rStyle w:val="295pt"/>
        </w:rPr>
        <w:t xml:space="preserve"> аутентичный материал: </w:t>
      </w:r>
      <w:r w:rsidRPr="00E3057F">
        <w:t xml:space="preserve">Материал, отвечающий требованиям утвержденной для данного материала </w:t>
      </w:r>
      <w:r w:rsidRPr="00E3057F">
        <w:lastRenderedPageBreak/>
        <w:t>нормативной и технической документации, нормативных правовых документов в области оборота данного материала, изготовленный организацией, наделенной соответствующими правами, в отношении которого на протяжении жизненного цикла выполняются требования к хранению, транспор</w:t>
      </w:r>
      <w:r w:rsidRPr="00E3057F">
        <w:softHyphen/>
        <w:t>тированию, применению, установленные разработчиком и изготовителем, допущенный установленным порядком к дальнейшему применению.</w:t>
      </w:r>
    </w:p>
    <w:p w14:paraId="3635EB21" w14:textId="77777777" w:rsidR="003D7CA7" w:rsidRPr="00E3057F" w:rsidRDefault="003D7CA7" w:rsidP="003D7CA7">
      <w:pPr>
        <w:pStyle w:val="20"/>
        <w:shd w:val="clear" w:color="auto" w:fill="auto"/>
        <w:spacing w:before="0" w:after="40" w:line="216" w:lineRule="exact"/>
        <w:ind w:firstLine="709"/>
        <w:rPr>
          <w:sz w:val="16"/>
          <w:szCs w:val="16"/>
        </w:rPr>
      </w:pPr>
      <w:r w:rsidRPr="00E3057F">
        <w:rPr>
          <w:rStyle w:val="22pt"/>
          <w:sz w:val="16"/>
          <w:szCs w:val="16"/>
        </w:rPr>
        <w:t>Примечание</w:t>
      </w:r>
      <w:r w:rsidRPr="00E3057F">
        <w:rPr>
          <w:sz w:val="16"/>
          <w:szCs w:val="16"/>
        </w:rPr>
        <w:t xml:space="preserve"> — Материал, не отвечающий определению аутентичного материала, считается не прошед</w:t>
      </w:r>
      <w:r w:rsidRPr="00E3057F">
        <w:rPr>
          <w:sz w:val="16"/>
          <w:szCs w:val="16"/>
        </w:rPr>
        <w:softHyphen/>
        <w:t>шим проверку на аутентичность.</w:t>
      </w:r>
    </w:p>
    <w:p w14:paraId="4D8A1134" w14:textId="34703FAE" w:rsidR="003D7CA7" w:rsidRPr="00E3057F" w:rsidRDefault="003D7CA7" w:rsidP="003D7CA7">
      <w:pPr>
        <w:pStyle w:val="20"/>
        <w:shd w:val="clear" w:color="auto" w:fill="auto"/>
        <w:tabs>
          <w:tab w:val="left" w:pos="1018"/>
        </w:tabs>
        <w:spacing w:before="0" w:after="0" w:line="241" w:lineRule="exact"/>
        <w:ind w:firstLine="709"/>
      </w:pPr>
      <w:r w:rsidRPr="00E3057F">
        <w:rPr>
          <w:rStyle w:val="295pt"/>
          <w:b w:val="0"/>
        </w:rPr>
        <w:t>3.</w:t>
      </w:r>
      <w:r w:rsidR="00321FC1" w:rsidRPr="00E3057F">
        <w:rPr>
          <w:rStyle w:val="295pt"/>
          <w:b w:val="0"/>
        </w:rPr>
        <w:t>2</w:t>
      </w:r>
      <w:r w:rsidRPr="00E3057F">
        <w:rPr>
          <w:rStyle w:val="295pt"/>
        </w:rPr>
        <w:t xml:space="preserve"> документ о качестве: </w:t>
      </w:r>
      <w:r w:rsidRPr="00E3057F">
        <w:t>Документ, в котором изготовитель материала удостоверяет, что по</w:t>
      </w:r>
      <w:r w:rsidRPr="00E3057F">
        <w:softHyphen/>
        <w:t>ставляемые материалы соответствуют требованиям нормативных документов и условиям договора (контракта).</w:t>
      </w:r>
    </w:p>
    <w:p w14:paraId="44C2C4EB" w14:textId="77777777" w:rsidR="003D7CA7" w:rsidRPr="00E3057F" w:rsidRDefault="003D7CA7" w:rsidP="005F0ADE">
      <w:pPr>
        <w:pStyle w:val="20"/>
        <w:shd w:val="clear" w:color="auto" w:fill="auto"/>
        <w:tabs>
          <w:tab w:val="left" w:pos="907"/>
        </w:tabs>
        <w:spacing w:before="0" w:after="0" w:line="276" w:lineRule="auto"/>
        <w:ind w:firstLine="709"/>
        <w:rPr>
          <w:sz w:val="16"/>
          <w:szCs w:val="16"/>
        </w:rPr>
      </w:pPr>
      <w:r w:rsidRPr="00E3057F">
        <w:rPr>
          <w:rStyle w:val="22pt"/>
          <w:sz w:val="16"/>
          <w:szCs w:val="16"/>
        </w:rPr>
        <w:t>Примечание</w:t>
      </w:r>
      <w:r w:rsidRPr="00E3057F">
        <w:rPr>
          <w:sz w:val="16"/>
          <w:szCs w:val="16"/>
        </w:rPr>
        <w:t xml:space="preserve"> — В зависимости от вида документа о качестве изготовитель приводит или не приводит в нем результаты контроля и испытаний.</w:t>
      </w:r>
    </w:p>
    <w:p w14:paraId="736FD141" w14:textId="48C66E42" w:rsidR="003D7CA7" w:rsidRDefault="003D7CA7" w:rsidP="003D7CA7">
      <w:pPr>
        <w:pStyle w:val="20"/>
        <w:shd w:val="clear" w:color="auto" w:fill="auto"/>
        <w:tabs>
          <w:tab w:val="left" w:pos="1029"/>
        </w:tabs>
        <w:spacing w:before="0" w:after="86" w:line="238" w:lineRule="exact"/>
        <w:ind w:firstLine="709"/>
      </w:pPr>
      <w:r w:rsidRPr="00E3057F">
        <w:rPr>
          <w:rStyle w:val="295pt"/>
          <w:b w:val="0"/>
        </w:rPr>
        <w:t>3.</w:t>
      </w:r>
      <w:r w:rsidR="00321FC1" w:rsidRPr="00E3057F">
        <w:rPr>
          <w:rStyle w:val="295pt"/>
          <w:b w:val="0"/>
        </w:rPr>
        <w:t>3</w:t>
      </w:r>
      <w:r w:rsidRPr="00E3057F">
        <w:rPr>
          <w:rStyle w:val="295pt"/>
        </w:rPr>
        <w:t xml:space="preserve"> изготовитель</w:t>
      </w:r>
      <w:r>
        <w:rPr>
          <w:rStyle w:val="295pt"/>
        </w:rPr>
        <w:t xml:space="preserve"> вторичного рынка: </w:t>
      </w:r>
      <w:r>
        <w:t>Изготовитель, уполномоченный изготовителем материа</w:t>
      </w:r>
      <w:r>
        <w:softHyphen/>
        <w:t>ла с правами на интеллектуальную собственность производить и продавать материалы, как правило, в связи с решением изготовителя материала с правами на интеллектуальную собственность прекратить производство материала.</w:t>
      </w:r>
    </w:p>
    <w:p w14:paraId="23BBB0D0" w14:textId="77777777" w:rsidR="003D7CA7" w:rsidRPr="00A20828" w:rsidRDefault="003D7CA7" w:rsidP="003D7CA7">
      <w:pPr>
        <w:pStyle w:val="20"/>
        <w:shd w:val="clear" w:color="auto" w:fill="auto"/>
        <w:spacing w:before="0" w:after="0" w:line="205" w:lineRule="exact"/>
        <w:ind w:firstLine="560"/>
        <w:rPr>
          <w:sz w:val="16"/>
          <w:szCs w:val="16"/>
        </w:rPr>
      </w:pPr>
      <w:r w:rsidRPr="00A20828">
        <w:rPr>
          <w:rStyle w:val="22pt"/>
          <w:sz w:val="16"/>
          <w:szCs w:val="16"/>
        </w:rPr>
        <w:t>Примечания</w:t>
      </w:r>
    </w:p>
    <w:p w14:paraId="727ADB53" w14:textId="77777777" w:rsidR="003D7CA7" w:rsidRPr="00A20828" w:rsidRDefault="003D7CA7" w:rsidP="003D7CA7">
      <w:pPr>
        <w:pStyle w:val="20"/>
        <w:shd w:val="clear" w:color="auto" w:fill="auto"/>
        <w:tabs>
          <w:tab w:val="left" w:pos="0"/>
        </w:tabs>
        <w:spacing w:before="0" w:after="0" w:line="205" w:lineRule="exact"/>
        <w:ind w:firstLine="709"/>
        <w:rPr>
          <w:sz w:val="16"/>
          <w:szCs w:val="16"/>
        </w:rPr>
      </w:pPr>
      <w:r w:rsidRPr="00A20828">
        <w:rPr>
          <w:sz w:val="16"/>
          <w:szCs w:val="16"/>
        </w:rPr>
        <w:t>1 Поставляемые материалы произведены с использованием сырья и технической документации, которые переданы от изготовителя материала с правами на интеллектуальную собственность изготовителю вторичного рынка.</w:t>
      </w:r>
    </w:p>
    <w:p w14:paraId="6E3CEF18" w14:textId="77777777" w:rsidR="003D7CA7" w:rsidRPr="00A20828" w:rsidRDefault="003D7CA7" w:rsidP="003D7CA7">
      <w:pPr>
        <w:pStyle w:val="20"/>
        <w:shd w:val="clear" w:color="auto" w:fill="auto"/>
        <w:tabs>
          <w:tab w:val="left" w:pos="0"/>
        </w:tabs>
        <w:spacing w:before="0" w:after="0" w:line="205" w:lineRule="exact"/>
        <w:ind w:firstLine="709"/>
        <w:rPr>
          <w:sz w:val="16"/>
          <w:szCs w:val="16"/>
        </w:rPr>
      </w:pPr>
      <w:r w:rsidRPr="00A20828">
        <w:rPr>
          <w:sz w:val="16"/>
          <w:szCs w:val="16"/>
        </w:rPr>
        <w:t>2 Изготовитель производит материал посредством копирования, обратного проектирования, которые соот</w:t>
      </w:r>
      <w:r w:rsidRPr="00A20828">
        <w:rPr>
          <w:sz w:val="16"/>
          <w:szCs w:val="16"/>
        </w:rPr>
        <w:softHyphen/>
        <w:t>ветствуют потребностям потребителя и при этом не нарушают права на интеллектуальную собственность изгото</w:t>
      </w:r>
      <w:r w:rsidRPr="00A20828">
        <w:rPr>
          <w:sz w:val="16"/>
          <w:szCs w:val="16"/>
        </w:rPr>
        <w:softHyphen/>
        <w:t>вителя материала.</w:t>
      </w:r>
    </w:p>
    <w:p w14:paraId="32AD53F2" w14:textId="77777777" w:rsidR="003D7CA7" w:rsidRPr="00A20828" w:rsidRDefault="003D7CA7" w:rsidP="003D7CA7">
      <w:pPr>
        <w:pStyle w:val="20"/>
        <w:shd w:val="clear" w:color="auto" w:fill="auto"/>
        <w:tabs>
          <w:tab w:val="left" w:pos="0"/>
          <w:tab w:val="left" w:pos="734"/>
        </w:tabs>
        <w:spacing w:before="0" w:after="46" w:line="220" w:lineRule="exact"/>
        <w:ind w:firstLine="709"/>
        <w:rPr>
          <w:sz w:val="16"/>
          <w:szCs w:val="16"/>
        </w:rPr>
      </w:pPr>
      <w:r w:rsidRPr="00A20828">
        <w:rPr>
          <w:sz w:val="16"/>
          <w:szCs w:val="16"/>
        </w:rPr>
        <w:t>3 В любом случае изготовитель вторичного рынка должен маркировать или иным образом идентифициро</w:t>
      </w:r>
      <w:r w:rsidRPr="00A20828">
        <w:rPr>
          <w:sz w:val="16"/>
          <w:szCs w:val="16"/>
        </w:rPr>
        <w:softHyphen/>
        <w:t>вать свой материал, чтобы поставляемые изготовителем вторичного рынка материалы не воспринимались оши</w:t>
      </w:r>
      <w:r w:rsidRPr="00A20828">
        <w:rPr>
          <w:sz w:val="16"/>
          <w:szCs w:val="16"/>
        </w:rPr>
        <w:softHyphen/>
        <w:t>бочно как материалы, выпущенные изготовителем материала с правами на интеллектуальную собственность.</w:t>
      </w:r>
    </w:p>
    <w:p w14:paraId="1F6C78E6" w14:textId="0A36CB4E" w:rsidR="003D7CA7" w:rsidRPr="00E3057F" w:rsidRDefault="003D7CA7" w:rsidP="003D7CA7">
      <w:pPr>
        <w:pStyle w:val="20"/>
        <w:shd w:val="clear" w:color="auto" w:fill="auto"/>
        <w:tabs>
          <w:tab w:val="left" w:pos="929"/>
        </w:tabs>
        <w:spacing w:before="0" w:after="77" w:line="241" w:lineRule="exact"/>
        <w:ind w:firstLine="709"/>
      </w:pPr>
      <w:r w:rsidRPr="00E3057F">
        <w:rPr>
          <w:rStyle w:val="295pt"/>
          <w:b w:val="0"/>
          <w:sz w:val="18"/>
          <w:szCs w:val="18"/>
        </w:rPr>
        <w:t>3.</w:t>
      </w:r>
      <w:r w:rsidR="00321FC1" w:rsidRPr="00E3057F">
        <w:rPr>
          <w:rStyle w:val="295pt"/>
          <w:b w:val="0"/>
          <w:sz w:val="18"/>
          <w:szCs w:val="18"/>
        </w:rPr>
        <w:t>4</w:t>
      </w:r>
      <w:r w:rsidRPr="00E3057F">
        <w:rPr>
          <w:rStyle w:val="295pt"/>
          <w:sz w:val="18"/>
          <w:szCs w:val="18"/>
        </w:rPr>
        <w:t xml:space="preserve"> контрафактный материал: </w:t>
      </w:r>
      <w:r w:rsidRPr="00E3057F">
        <w:t>Материал, в котором при изготовлении, внесении изменений, вы</w:t>
      </w:r>
      <w:r w:rsidRPr="00E3057F">
        <w:softHyphen/>
        <w:t>пуске в обращение нарушены исключительные права на результаты интеллектуальной деятельности или средства индивидуализации.</w:t>
      </w:r>
    </w:p>
    <w:p w14:paraId="1F66D46B" w14:textId="77777777" w:rsidR="003D7CA7" w:rsidRPr="00E3057F" w:rsidRDefault="003D7CA7" w:rsidP="003D7CA7">
      <w:pPr>
        <w:pStyle w:val="20"/>
        <w:shd w:val="clear" w:color="auto" w:fill="auto"/>
        <w:spacing w:before="0" w:after="0" w:line="220" w:lineRule="exact"/>
        <w:ind w:firstLine="709"/>
        <w:rPr>
          <w:sz w:val="16"/>
          <w:szCs w:val="16"/>
        </w:rPr>
      </w:pPr>
      <w:r w:rsidRPr="00E3057F">
        <w:rPr>
          <w:rStyle w:val="22pt"/>
          <w:sz w:val="16"/>
          <w:szCs w:val="16"/>
        </w:rPr>
        <w:t>Примечания</w:t>
      </w:r>
    </w:p>
    <w:p w14:paraId="46EFBD93" w14:textId="77777777" w:rsidR="003D7CA7" w:rsidRPr="00E3057F" w:rsidRDefault="003D7CA7" w:rsidP="003D7CA7">
      <w:pPr>
        <w:pStyle w:val="20"/>
        <w:shd w:val="clear" w:color="auto" w:fill="auto"/>
        <w:tabs>
          <w:tab w:val="left" w:pos="730"/>
        </w:tabs>
        <w:spacing w:before="0" w:after="0" w:line="220" w:lineRule="exact"/>
        <w:ind w:left="540" w:firstLine="169"/>
        <w:rPr>
          <w:sz w:val="16"/>
          <w:szCs w:val="16"/>
        </w:rPr>
      </w:pPr>
      <w:r w:rsidRPr="00E3057F">
        <w:rPr>
          <w:sz w:val="16"/>
          <w:szCs w:val="16"/>
        </w:rPr>
        <w:t>1 К контрафактному материалу относятся:</w:t>
      </w:r>
    </w:p>
    <w:p w14:paraId="76488CC9" w14:textId="77777777" w:rsidR="003D7CA7" w:rsidRPr="00E3057F" w:rsidRDefault="003D7CA7" w:rsidP="003D7CA7">
      <w:pPr>
        <w:pStyle w:val="20"/>
        <w:numPr>
          <w:ilvl w:val="0"/>
          <w:numId w:val="4"/>
        </w:numPr>
        <w:shd w:val="clear" w:color="auto" w:fill="auto"/>
        <w:tabs>
          <w:tab w:val="left" w:pos="694"/>
        </w:tabs>
        <w:spacing w:before="0" w:after="0" w:line="220" w:lineRule="exact"/>
        <w:ind w:firstLine="709"/>
        <w:rPr>
          <w:sz w:val="16"/>
          <w:szCs w:val="16"/>
        </w:rPr>
      </w:pPr>
      <w:r w:rsidRPr="00E3057F">
        <w:rPr>
          <w:sz w:val="16"/>
          <w:szCs w:val="16"/>
        </w:rPr>
        <w:t>изготовленный, измененный, выпущенный в обращение с нарушением законодательства об авторском праве либо с нарушением существенных условий договора о передаче исключительных прав, либо</w:t>
      </w:r>
      <w:r w:rsidRPr="00E3057F">
        <w:t xml:space="preserve"> содержащий наряду с </w:t>
      </w:r>
      <w:r w:rsidRPr="00E3057F">
        <w:rPr>
          <w:sz w:val="16"/>
          <w:szCs w:val="16"/>
        </w:rPr>
        <w:t>правомерно используемыми объектами авторского права неправомерно используемые;</w:t>
      </w:r>
    </w:p>
    <w:p w14:paraId="584DF9CC" w14:textId="77777777" w:rsidR="003D7CA7" w:rsidRPr="00E3057F" w:rsidRDefault="003D7CA7" w:rsidP="003D7CA7">
      <w:pPr>
        <w:pStyle w:val="20"/>
        <w:numPr>
          <w:ilvl w:val="0"/>
          <w:numId w:val="4"/>
        </w:numPr>
        <w:shd w:val="clear" w:color="auto" w:fill="auto"/>
        <w:tabs>
          <w:tab w:val="left" w:pos="694"/>
        </w:tabs>
        <w:spacing w:before="0" w:after="0" w:line="220" w:lineRule="exact"/>
        <w:ind w:firstLine="709"/>
        <w:rPr>
          <w:sz w:val="16"/>
          <w:szCs w:val="16"/>
        </w:rPr>
      </w:pPr>
      <w:r w:rsidRPr="00E3057F">
        <w:rPr>
          <w:sz w:val="16"/>
          <w:szCs w:val="16"/>
        </w:rPr>
        <w:t>находящийся в обращении на протяжении жизненного цикла с нарушением прав и законных интересов правообладателя, требований патентного законодательства либо существенных условий лицензионного договора;</w:t>
      </w:r>
    </w:p>
    <w:p w14:paraId="4274EDD6" w14:textId="77777777" w:rsidR="003D7CA7" w:rsidRPr="00E3057F" w:rsidRDefault="003D7CA7" w:rsidP="003D7CA7">
      <w:pPr>
        <w:pStyle w:val="20"/>
        <w:numPr>
          <w:ilvl w:val="0"/>
          <w:numId w:val="4"/>
        </w:numPr>
        <w:shd w:val="clear" w:color="auto" w:fill="auto"/>
        <w:tabs>
          <w:tab w:val="left" w:pos="698"/>
        </w:tabs>
        <w:spacing w:before="0" w:after="0" w:line="220" w:lineRule="exact"/>
        <w:ind w:firstLine="709"/>
        <w:rPr>
          <w:sz w:val="16"/>
          <w:szCs w:val="16"/>
        </w:rPr>
      </w:pPr>
      <w:r w:rsidRPr="00E3057F">
        <w:rPr>
          <w:sz w:val="16"/>
          <w:szCs w:val="16"/>
        </w:rPr>
        <w:t>имеющий средства индивидуализации, находящиеся в обращении с нарушением прав и законных интере</w:t>
      </w:r>
      <w:r w:rsidRPr="00E3057F">
        <w:rPr>
          <w:sz w:val="16"/>
          <w:szCs w:val="16"/>
        </w:rPr>
        <w:softHyphen/>
        <w:t>сов правообладателя, требований законодательства либо существенных условий лицензионного договора;</w:t>
      </w:r>
    </w:p>
    <w:p w14:paraId="1AD505B5" w14:textId="77777777" w:rsidR="003D7CA7" w:rsidRPr="00E3057F" w:rsidRDefault="003D7CA7" w:rsidP="003D7CA7">
      <w:pPr>
        <w:pStyle w:val="20"/>
        <w:numPr>
          <w:ilvl w:val="0"/>
          <w:numId w:val="4"/>
        </w:numPr>
        <w:shd w:val="clear" w:color="auto" w:fill="auto"/>
        <w:tabs>
          <w:tab w:val="left" w:pos="698"/>
        </w:tabs>
        <w:spacing w:before="0" w:after="0" w:line="220" w:lineRule="exact"/>
        <w:ind w:firstLine="709"/>
        <w:rPr>
          <w:sz w:val="16"/>
          <w:szCs w:val="16"/>
        </w:rPr>
      </w:pPr>
      <w:r w:rsidRPr="00E3057F">
        <w:rPr>
          <w:sz w:val="16"/>
          <w:szCs w:val="16"/>
        </w:rPr>
        <w:t>содержащий секреты производства (ноу-хау)</w:t>
      </w:r>
      <w:r w:rsidRPr="00E3057F">
        <w:rPr>
          <w:rStyle w:val="ad"/>
          <w:sz w:val="16"/>
          <w:szCs w:val="16"/>
        </w:rPr>
        <w:footnoteReference w:id="5"/>
      </w:r>
      <w:r w:rsidRPr="00E3057F">
        <w:rPr>
          <w:sz w:val="16"/>
          <w:szCs w:val="16"/>
          <w:vertAlign w:val="superscript"/>
        </w:rPr>
        <w:t>)</w:t>
      </w:r>
      <w:r w:rsidRPr="00E3057F">
        <w:rPr>
          <w:sz w:val="16"/>
          <w:szCs w:val="16"/>
        </w:rPr>
        <w:t>, полученные в результате неправомерного разглашения, за</w:t>
      </w:r>
      <w:r w:rsidRPr="00E3057F">
        <w:rPr>
          <w:sz w:val="16"/>
          <w:szCs w:val="16"/>
        </w:rPr>
        <w:softHyphen/>
        <w:t>владения и использования с нарушением прав и законных интересов правообладателя, требований законодатель</w:t>
      </w:r>
      <w:r w:rsidRPr="00E3057F">
        <w:rPr>
          <w:sz w:val="16"/>
          <w:szCs w:val="16"/>
        </w:rPr>
        <w:softHyphen/>
        <w:t>ства о коммерческой тайне.</w:t>
      </w:r>
    </w:p>
    <w:p w14:paraId="7948B7DC" w14:textId="77777777" w:rsidR="003D7CA7" w:rsidRPr="00E3057F" w:rsidRDefault="003D7CA7" w:rsidP="003D7CA7">
      <w:pPr>
        <w:pStyle w:val="20"/>
        <w:shd w:val="clear" w:color="auto" w:fill="auto"/>
        <w:tabs>
          <w:tab w:val="left" w:pos="727"/>
        </w:tabs>
        <w:spacing w:before="0" w:after="0" w:line="220" w:lineRule="exact"/>
        <w:ind w:firstLine="709"/>
        <w:rPr>
          <w:sz w:val="16"/>
          <w:szCs w:val="16"/>
        </w:rPr>
      </w:pPr>
      <w:r w:rsidRPr="00E3057F">
        <w:rPr>
          <w:sz w:val="16"/>
          <w:szCs w:val="16"/>
        </w:rPr>
        <w:t>2 Виды изменений продукции (модернизация, модификация, совершенствование) — в соответствии с ГОСТ Р 15.000.</w:t>
      </w:r>
    </w:p>
    <w:p w14:paraId="75C25B38" w14:textId="310558E4" w:rsidR="003D7CA7" w:rsidRPr="00E3057F" w:rsidRDefault="005B2F47" w:rsidP="005B2F47">
      <w:pPr>
        <w:pStyle w:val="20"/>
        <w:shd w:val="clear" w:color="auto" w:fill="auto"/>
        <w:tabs>
          <w:tab w:val="left" w:pos="766"/>
        </w:tabs>
        <w:spacing w:before="0" w:after="46" w:line="220" w:lineRule="exact"/>
        <w:ind w:left="709" w:firstLine="0"/>
        <w:rPr>
          <w:sz w:val="16"/>
          <w:szCs w:val="16"/>
        </w:rPr>
      </w:pPr>
      <w:r w:rsidRPr="00E3057F">
        <w:rPr>
          <w:sz w:val="16"/>
          <w:szCs w:val="16"/>
        </w:rPr>
        <w:t xml:space="preserve">3 </w:t>
      </w:r>
      <w:r w:rsidR="003D7CA7" w:rsidRPr="00E3057F">
        <w:rPr>
          <w:sz w:val="16"/>
          <w:szCs w:val="16"/>
        </w:rPr>
        <w:t>Выпуск продукции в обращение — в соответствии с [2].</w:t>
      </w:r>
    </w:p>
    <w:p w14:paraId="18863A3D" w14:textId="65357791" w:rsidR="005B2F47" w:rsidRPr="00E3057F" w:rsidRDefault="005B2F47" w:rsidP="005B2F47">
      <w:pPr>
        <w:pStyle w:val="20"/>
        <w:shd w:val="clear" w:color="auto" w:fill="auto"/>
        <w:tabs>
          <w:tab w:val="left" w:pos="903"/>
        </w:tabs>
        <w:spacing w:before="0" w:after="75" w:line="238" w:lineRule="exact"/>
        <w:ind w:firstLine="709"/>
      </w:pPr>
      <w:r w:rsidRPr="00E3057F">
        <w:t xml:space="preserve">3.5 </w:t>
      </w:r>
      <w:r w:rsidRPr="00E3057F">
        <w:rPr>
          <w:rStyle w:val="295pt"/>
          <w:sz w:val="18"/>
          <w:szCs w:val="18"/>
        </w:rPr>
        <w:t xml:space="preserve">материал: </w:t>
      </w:r>
      <w:r w:rsidRPr="00E3057F">
        <w:t>Вещества и полуфабрикаты, специализированные заготовки, применяемые для изготовления изделий авиационной и иной техники гражданского, военного и двойного назначения, их составных частей, нанесения покрытий, пропитки, а также при эксплуатации и ремонте указанных изделий.</w:t>
      </w:r>
    </w:p>
    <w:p w14:paraId="7074E570" w14:textId="77777777" w:rsidR="005B2F47" w:rsidRPr="00E3057F" w:rsidRDefault="005B2F47" w:rsidP="005B2F47">
      <w:pPr>
        <w:pStyle w:val="20"/>
        <w:shd w:val="clear" w:color="auto" w:fill="auto"/>
        <w:spacing w:before="0" w:after="0" w:line="220" w:lineRule="exact"/>
        <w:ind w:firstLine="540"/>
        <w:rPr>
          <w:sz w:val="16"/>
          <w:szCs w:val="16"/>
        </w:rPr>
      </w:pPr>
      <w:r w:rsidRPr="00E3057F">
        <w:rPr>
          <w:rStyle w:val="22pt"/>
          <w:sz w:val="16"/>
          <w:szCs w:val="16"/>
        </w:rPr>
        <w:t>Примечания</w:t>
      </w:r>
    </w:p>
    <w:p w14:paraId="4F92EB21" w14:textId="5DC5CF43" w:rsidR="005B2F47" w:rsidRPr="00E3057F" w:rsidRDefault="00AF2153" w:rsidP="00AF2153">
      <w:pPr>
        <w:pStyle w:val="20"/>
        <w:shd w:val="clear" w:color="auto" w:fill="auto"/>
        <w:tabs>
          <w:tab w:val="left" w:pos="0"/>
        </w:tabs>
        <w:spacing w:before="0" w:after="0" w:line="220" w:lineRule="exact"/>
        <w:ind w:firstLine="540"/>
        <w:rPr>
          <w:sz w:val="16"/>
          <w:szCs w:val="16"/>
        </w:rPr>
      </w:pPr>
      <w:r w:rsidRPr="00E3057F">
        <w:rPr>
          <w:sz w:val="16"/>
          <w:szCs w:val="16"/>
        </w:rPr>
        <w:t xml:space="preserve">1 </w:t>
      </w:r>
      <w:r w:rsidR="005B2F47" w:rsidRPr="00E3057F">
        <w:rPr>
          <w:sz w:val="16"/>
          <w:szCs w:val="16"/>
        </w:rPr>
        <w:t>Для материалов, относящихся к сталям, цветным металлам и сплавам, видами применяемой металло</w:t>
      </w:r>
      <w:r w:rsidR="005B2F47" w:rsidRPr="00E3057F">
        <w:rPr>
          <w:sz w:val="16"/>
          <w:szCs w:val="16"/>
        </w:rPr>
        <w:softHyphen/>
        <w:t>продукции являются отливки, заготовки, полуфабрикаты, поковки, трубы, металлические порошки в соответствии ГОСТ Р 58765, ГОСТ 25501 и ГОСТ 17359.</w:t>
      </w:r>
    </w:p>
    <w:p w14:paraId="52532B20" w14:textId="08AD32C2" w:rsidR="005B2F47" w:rsidRPr="00E3057F" w:rsidRDefault="00AF2153" w:rsidP="00AF2153">
      <w:pPr>
        <w:pStyle w:val="20"/>
        <w:shd w:val="clear" w:color="auto" w:fill="auto"/>
        <w:tabs>
          <w:tab w:val="left" w:pos="0"/>
        </w:tabs>
        <w:spacing w:before="0" w:after="0" w:line="220" w:lineRule="exact"/>
        <w:ind w:firstLine="540"/>
        <w:rPr>
          <w:sz w:val="16"/>
          <w:szCs w:val="16"/>
        </w:rPr>
      </w:pPr>
      <w:r w:rsidRPr="00E3057F">
        <w:rPr>
          <w:sz w:val="16"/>
          <w:szCs w:val="16"/>
        </w:rPr>
        <w:t xml:space="preserve">2 </w:t>
      </w:r>
      <w:r w:rsidR="005B2F47" w:rsidRPr="00E3057F">
        <w:rPr>
          <w:sz w:val="16"/>
          <w:szCs w:val="16"/>
        </w:rPr>
        <w:t>Для материалов, относящихся к полимерным композитам, виды применяемых веществ, армирующих структур определяют по ГОСТ 32794.</w:t>
      </w:r>
    </w:p>
    <w:p w14:paraId="5BAA582B" w14:textId="01B0042A" w:rsidR="005B2F47" w:rsidRPr="00E3057F" w:rsidRDefault="00D92E41" w:rsidP="00D92E41">
      <w:pPr>
        <w:pStyle w:val="20"/>
        <w:shd w:val="clear" w:color="auto" w:fill="auto"/>
        <w:tabs>
          <w:tab w:val="left" w:pos="0"/>
        </w:tabs>
        <w:spacing w:before="0" w:after="43" w:line="220" w:lineRule="exact"/>
        <w:ind w:left="540" w:firstLine="0"/>
        <w:rPr>
          <w:sz w:val="16"/>
          <w:szCs w:val="16"/>
        </w:rPr>
      </w:pPr>
      <w:r w:rsidRPr="00E3057F">
        <w:rPr>
          <w:sz w:val="16"/>
          <w:szCs w:val="16"/>
        </w:rPr>
        <w:t xml:space="preserve">3 </w:t>
      </w:r>
      <w:r w:rsidR="005B2F47" w:rsidRPr="00E3057F">
        <w:rPr>
          <w:sz w:val="16"/>
          <w:szCs w:val="16"/>
        </w:rPr>
        <w:t>Для материалов, поставляемых потребителям в виде, пригодном для преобразования в составные части изделий с помощью дополнительных технологических операций, предусмотренных нормативной и соответствую</w:t>
      </w:r>
      <w:r w:rsidR="005B2F47" w:rsidRPr="00E3057F">
        <w:rPr>
          <w:sz w:val="16"/>
          <w:szCs w:val="16"/>
        </w:rPr>
        <w:softHyphen/>
        <w:t>щей технической документацией, также используют понятие «полуфабрикат» по ГОСТ Р 52745.</w:t>
      </w:r>
    </w:p>
    <w:p w14:paraId="626D8BE6" w14:textId="34BA9A2F" w:rsidR="00D92E41" w:rsidRPr="00E3057F" w:rsidRDefault="00D92E41" w:rsidP="00D92E41">
      <w:pPr>
        <w:pStyle w:val="20"/>
        <w:shd w:val="clear" w:color="auto" w:fill="auto"/>
        <w:tabs>
          <w:tab w:val="left" w:pos="0"/>
        </w:tabs>
        <w:spacing w:before="0" w:after="43" w:line="220" w:lineRule="exact"/>
        <w:ind w:firstLine="567"/>
        <w:rPr>
          <w:sz w:val="16"/>
          <w:szCs w:val="16"/>
        </w:rPr>
      </w:pPr>
      <w:r w:rsidRPr="00E3057F">
        <w:rPr>
          <w:sz w:val="16"/>
          <w:szCs w:val="16"/>
        </w:rPr>
        <w:t xml:space="preserve">4 </w:t>
      </w:r>
      <w:r w:rsidR="00E419E3" w:rsidRPr="00E3057F">
        <w:rPr>
          <w:sz w:val="16"/>
          <w:szCs w:val="16"/>
        </w:rPr>
        <w:t>Для оборонной продукции</w:t>
      </w:r>
      <w:r w:rsidRPr="00E3057F">
        <w:rPr>
          <w:sz w:val="16"/>
          <w:szCs w:val="16"/>
        </w:rPr>
        <w:t xml:space="preserve"> </w:t>
      </w:r>
      <w:r w:rsidR="00E419E3" w:rsidRPr="00E3057F">
        <w:rPr>
          <w:sz w:val="16"/>
          <w:szCs w:val="16"/>
        </w:rPr>
        <w:t xml:space="preserve">в зависимости от принятого порядка утверждения (согласования) документации на материал при его разработке </w:t>
      </w:r>
      <w:r w:rsidRPr="00E3057F">
        <w:rPr>
          <w:sz w:val="16"/>
          <w:szCs w:val="16"/>
        </w:rPr>
        <w:t>термин «материал» применяют для обозначения понятия «</w:t>
      </w:r>
      <w:proofErr w:type="gramStart"/>
      <w:r w:rsidRPr="00E3057F">
        <w:rPr>
          <w:sz w:val="16"/>
          <w:szCs w:val="16"/>
        </w:rPr>
        <w:t>материал  военного</w:t>
      </w:r>
      <w:proofErr w:type="gramEnd"/>
      <w:r w:rsidRPr="00E3057F">
        <w:rPr>
          <w:sz w:val="16"/>
          <w:szCs w:val="16"/>
        </w:rPr>
        <w:t xml:space="preserve"> назначения» и понятия «материал, разработанный в инициативном порядке».</w:t>
      </w:r>
    </w:p>
    <w:p w14:paraId="76F1204D" w14:textId="3C47EA31" w:rsidR="00121F2E" w:rsidRDefault="00FB41F9">
      <w:pPr>
        <w:pStyle w:val="20"/>
        <w:shd w:val="clear" w:color="auto" w:fill="auto"/>
        <w:spacing w:before="0" w:after="0" w:line="259" w:lineRule="exact"/>
        <w:ind w:firstLine="560"/>
      </w:pPr>
      <w:r w:rsidRPr="00E3057F">
        <w:t>3.</w:t>
      </w:r>
      <w:r w:rsidR="00AF2153" w:rsidRPr="00E3057F">
        <w:t>6</w:t>
      </w:r>
      <w:r w:rsidRPr="00E3057F">
        <w:t xml:space="preserve"> </w:t>
      </w:r>
      <w:r w:rsidRPr="00E3057F">
        <w:rPr>
          <w:rStyle w:val="295pt"/>
        </w:rPr>
        <w:t>материал, незаконно повторно введенный</w:t>
      </w:r>
      <w:r>
        <w:rPr>
          <w:rStyle w:val="295pt"/>
        </w:rPr>
        <w:t xml:space="preserve"> в оборот: </w:t>
      </w:r>
      <w:r>
        <w:t>Материал, ранее находившийся в обороте и выведенный из оборота (применения), повторно введенный в оборот с нарушением требова</w:t>
      </w:r>
      <w:r>
        <w:softHyphen/>
        <w:t xml:space="preserve">ний законодательства </w:t>
      </w:r>
      <w:r>
        <w:lastRenderedPageBreak/>
        <w:t>и нормативной документации.</w:t>
      </w:r>
    </w:p>
    <w:p w14:paraId="1B711ABE" w14:textId="77777777" w:rsidR="00121F2E" w:rsidRPr="00E74752" w:rsidRDefault="00FB41F9">
      <w:pPr>
        <w:pStyle w:val="20"/>
        <w:shd w:val="clear" w:color="auto" w:fill="auto"/>
        <w:spacing w:before="0" w:after="0" w:line="220" w:lineRule="exact"/>
        <w:ind w:firstLine="560"/>
        <w:rPr>
          <w:sz w:val="16"/>
          <w:szCs w:val="16"/>
        </w:rPr>
      </w:pPr>
      <w:r w:rsidRPr="00E74752">
        <w:rPr>
          <w:rStyle w:val="22pt"/>
          <w:sz w:val="16"/>
          <w:szCs w:val="16"/>
        </w:rPr>
        <w:t>Примечания</w:t>
      </w:r>
    </w:p>
    <w:p w14:paraId="5D1BACBC" w14:textId="77777777" w:rsidR="00121F2E" w:rsidRPr="00E74752" w:rsidRDefault="00CC782D" w:rsidP="00CC782D">
      <w:pPr>
        <w:pStyle w:val="20"/>
        <w:shd w:val="clear" w:color="auto" w:fill="auto"/>
        <w:tabs>
          <w:tab w:val="left" w:pos="716"/>
        </w:tabs>
        <w:spacing w:before="0" w:after="0" w:line="220" w:lineRule="exact"/>
        <w:ind w:firstLine="560"/>
        <w:rPr>
          <w:sz w:val="16"/>
          <w:szCs w:val="16"/>
        </w:rPr>
      </w:pPr>
      <w:r w:rsidRPr="00E74752">
        <w:rPr>
          <w:sz w:val="16"/>
          <w:szCs w:val="16"/>
        </w:rPr>
        <w:t xml:space="preserve">1 </w:t>
      </w:r>
      <w:r w:rsidR="00FB41F9" w:rsidRPr="00E74752">
        <w:rPr>
          <w:sz w:val="16"/>
          <w:szCs w:val="16"/>
        </w:rPr>
        <w:t>Примеры материала, повторно введенного в оборот с нарушением требований законодательства и норма</w:t>
      </w:r>
      <w:r w:rsidR="00FB41F9" w:rsidRPr="00E74752">
        <w:rPr>
          <w:sz w:val="16"/>
          <w:szCs w:val="16"/>
        </w:rPr>
        <w:softHyphen/>
        <w:t>тивной документации:</w:t>
      </w:r>
    </w:p>
    <w:p w14:paraId="09BE8D9B" w14:textId="77777777" w:rsidR="00121F2E" w:rsidRPr="00E74752" w:rsidRDefault="00FB41F9">
      <w:pPr>
        <w:pStyle w:val="20"/>
        <w:numPr>
          <w:ilvl w:val="0"/>
          <w:numId w:val="4"/>
        </w:numPr>
        <w:shd w:val="clear" w:color="auto" w:fill="auto"/>
        <w:tabs>
          <w:tab w:val="left" w:pos="754"/>
        </w:tabs>
        <w:spacing w:before="0" w:after="0" w:line="220" w:lineRule="exact"/>
        <w:ind w:firstLine="560"/>
        <w:rPr>
          <w:sz w:val="16"/>
          <w:szCs w:val="16"/>
        </w:rPr>
      </w:pPr>
      <w:r w:rsidRPr="00E74752">
        <w:rPr>
          <w:sz w:val="16"/>
          <w:szCs w:val="16"/>
        </w:rPr>
        <w:t>незаконно приобретенный и проданный участнику оборота материала;</w:t>
      </w:r>
    </w:p>
    <w:p w14:paraId="6E4B1699" w14:textId="77777777" w:rsidR="00121F2E" w:rsidRPr="00E74752" w:rsidRDefault="00FB41F9">
      <w:pPr>
        <w:pStyle w:val="20"/>
        <w:numPr>
          <w:ilvl w:val="0"/>
          <w:numId w:val="4"/>
        </w:numPr>
        <w:shd w:val="clear" w:color="auto" w:fill="auto"/>
        <w:tabs>
          <w:tab w:val="left" w:pos="754"/>
        </w:tabs>
        <w:spacing w:before="0" w:after="0" w:line="220" w:lineRule="exact"/>
        <w:ind w:firstLine="560"/>
        <w:rPr>
          <w:sz w:val="16"/>
          <w:szCs w:val="16"/>
        </w:rPr>
      </w:pPr>
      <w:r w:rsidRPr="00E74752">
        <w:rPr>
          <w:sz w:val="16"/>
          <w:szCs w:val="16"/>
        </w:rPr>
        <w:t>переданный в утиль изготовителем, любым пользователем и без оснований возвращенный в оборот;</w:t>
      </w:r>
    </w:p>
    <w:p w14:paraId="51AEDAA0" w14:textId="77777777" w:rsidR="00121F2E" w:rsidRPr="00E74752" w:rsidRDefault="00FB41F9">
      <w:pPr>
        <w:pStyle w:val="20"/>
        <w:numPr>
          <w:ilvl w:val="0"/>
          <w:numId w:val="4"/>
        </w:numPr>
        <w:shd w:val="clear" w:color="auto" w:fill="auto"/>
        <w:tabs>
          <w:tab w:val="left" w:pos="713"/>
        </w:tabs>
        <w:spacing w:before="0" w:after="0" w:line="220" w:lineRule="exact"/>
        <w:ind w:firstLine="560"/>
        <w:rPr>
          <w:sz w:val="16"/>
          <w:szCs w:val="16"/>
        </w:rPr>
      </w:pPr>
      <w:r w:rsidRPr="00E74752">
        <w:rPr>
          <w:sz w:val="16"/>
          <w:szCs w:val="16"/>
        </w:rPr>
        <w:t>выведенный из применения, повторно введенный в оборот в неконтролируемых условиях, с признаками предыдущего использования и продаваемый как новый, с намерением ввести в заблуждение потребителя;</w:t>
      </w:r>
    </w:p>
    <w:p w14:paraId="3C060D75" w14:textId="77777777" w:rsidR="00121F2E" w:rsidRPr="00E74752" w:rsidRDefault="00FB41F9">
      <w:pPr>
        <w:pStyle w:val="20"/>
        <w:numPr>
          <w:ilvl w:val="0"/>
          <w:numId w:val="4"/>
        </w:numPr>
        <w:shd w:val="clear" w:color="auto" w:fill="auto"/>
        <w:tabs>
          <w:tab w:val="left" w:pos="754"/>
        </w:tabs>
        <w:spacing w:before="0" w:after="0" w:line="220" w:lineRule="exact"/>
        <w:ind w:firstLine="560"/>
        <w:rPr>
          <w:sz w:val="16"/>
          <w:szCs w:val="16"/>
        </w:rPr>
      </w:pPr>
      <w:r w:rsidRPr="00E74752">
        <w:rPr>
          <w:sz w:val="16"/>
          <w:szCs w:val="16"/>
        </w:rPr>
        <w:t>признанный контрафактным и изолированный, повторно введенный в оборот без наличия оснований;</w:t>
      </w:r>
    </w:p>
    <w:p w14:paraId="4F3F1978" w14:textId="77777777" w:rsidR="00121F2E" w:rsidRPr="00E3057F" w:rsidRDefault="00FB41F9">
      <w:pPr>
        <w:pStyle w:val="20"/>
        <w:numPr>
          <w:ilvl w:val="0"/>
          <w:numId w:val="4"/>
        </w:numPr>
        <w:shd w:val="clear" w:color="auto" w:fill="auto"/>
        <w:tabs>
          <w:tab w:val="left" w:pos="713"/>
        </w:tabs>
        <w:spacing w:before="0" w:after="0" w:line="220" w:lineRule="exact"/>
        <w:ind w:firstLine="560"/>
        <w:rPr>
          <w:sz w:val="16"/>
          <w:szCs w:val="16"/>
        </w:rPr>
      </w:pPr>
      <w:r w:rsidRPr="00E74752">
        <w:rPr>
          <w:sz w:val="16"/>
          <w:szCs w:val="16"/>
        </w:rPr>
        <w:t xml:space="preserve">фальсифицированный материал (с </w:t>
      </w:r>
      <w:proofErr w:type="spellStart"/>
      <w:r w:rsidRPr="00E74752">
        <w:rPr>
          <w:sz w:val="16"/>
          <w:szCs w:val="16"/>
        </w:rPr>
        <w:t>перемаркированными</w:t>
      </w:r>
      <w:proofErr w:type="spellEnd"/>
      <w:r w:rsidRPr="00E74752">
        <w:rPr>
          <w:sz w:val="16"/>
          <w:szCs w:val="16"/>
        </w:rPr>
        <w:t xml:space="preserve"> обозначениями изготовителя, измененными ко</w:t>
      </w:r>
      <w:r w:rsidRPr="00E74752">
        <w:rPr>
          <w:sz w:val="16"/>
          <w:szCs w:val="16"/>
        </w:rPr>
        <w:softHyphen/>
        <w:t xml:space="preserve">дами дат или </w:t>
      </w:r>
      <w:r w:rsidRPr="00E3057F">
        <w:rPr>
          <w:sz w:val="16"/>
          <w:szCs w:val="16"/>
        </w:rPr>
        <w:t>иными данными).</w:t>
      </w:r>
    </w:p>
    <w:p w14:paraId="42C0F3E0" w14:textId="77777777" w:rsidR="00121F2E" w:rsidRPr="00E3057F" w:rsidRDefault="00CC782D" w:rsidP="00CC782D">
      <w:pPr>
        <w:pStyle w:val="20"/>
        <w:shd w:val="clear" w:color="auto" w:fill="auto"/>
        <w:tabs>
          <w:tab w:val="left" w:pos="730"/>
        </w:tabs>
        <w:spacing w:before="0" w:after="0" w:line="220" w:lineRule="exact"/>
        <w:ind w:firstLine="567"/>
        <w:rPr>
          <w:sz w:val="16"/>
          <w:szCs w:val="16"/>
        </w:rPr>
      </w:pPr>
      <w:r w:rsidRPr="00E3057F">
        <w:rPr>
          <w:sz w:val="16"/>
          <w:szCs w:val="16"/>
        </w:rPr>
        <w:t xml:space="preserve">2 </w:t>
      </w:r>
      <w:r w:rsidR="00FB41F9" w:rsidRPr="00E3057F">
        <w:rPr>
          <w:sz w:val="16"/>
          <w:szCs w:val="16"/>
        </w:rPr>
        <w:t>В настоящем стандарте незаконное повторное введение в оборот также именуется незаконным использованием.</w:t>
      </w:r>
    </w:p>
    <w:p w14:paraId="7F58A5B3" w14:textId="732ACA0C" w:rsidR="00121F2E" w:rsidRPr="00E3057F" w:rsidRDefault="00CC782D" w:rsidP="00E74752">
      <w:pPr>
        <w:pStyle w:val="20"/>
        <w:shd w:val="clear" w:color="auto" w:fill="auto"/>
        <w:tabs>
          <w:tab w:val="left" w:pos="910"/>
        </w:tabs>
        <w:spacing w:before="0" w:after="0" w:line="259" w:lineRule="exact"/>
        <w:ind w:firstLine="540"/>
      </w:pPr>
      <w:r w:rsidRPr="00E3057F">
        <w:rPr>
          <w:rStyle w:val="295pt"/>
          <w:b w:val="0"/>
        </w:rPr>
        <w:t>3.</w:t>
      </w:r>
      <w:r w:rsidR="00AF2153" w:rsidRPr="00E3057F">
        <w:rPr>
          <w:rStyle w:val="295pt"/>
          <w:b w:val="0"/>
        </w:rPr>
        <w:t>7</w:t>
      </w:r>
      <w:r w:rsidRPr="00E3057F">
        <w:rPr>
          <w:rStyle w:val="295pt"/>
        </w:rPr>
        <w:t xml:space="preserve"> </w:t>
      </w:r>
      <w:r w:rsidR="00FB41F9" w:rsidRPr="00E3057F">
        <w:rPr>
          <w:rStyle w:val="295pt"/>
        </w:rPr>
        <w:t xml:space="preserve">материал, повторно введенный в оборот на законном основании: </w:t>
      </w:r>
      <w:r w:rsidR="00FB41F9" w:rsidRPr="00E3057F">
        <w:t>Материал, произведен</w:t>
      </w:r>
      <w:r w:rsidR="00FB41F9" w:rsidRPr="00E3057F">
        <w:softHyphen/>
        <w:t>ный организацией, выполнившей переработку ранее находившегося в обороте материала с изменени</w:t>
      </w:r>
      <w:r w:rsidR="00FB41F9" w:rsidRPr="00E3057F">
        <w:softHyphen/>
        <w:t>ем (восстановлением) его характеристик, или исходный материал без переработки и восстановления, прошедший полный цикл проверок перед продажей и введенный в оборот в соответствии с требовани</w:t>
      </w:r>
      <w:r w:rsidR="00FB41F9" w:rsidRPr="00E3057F">
        <w:softHyphen/>
        <w:t>ями законодательства и нормативной документации.</w:t>
      </w:r>
    </w:p>
    <w:p w14:paraId="06D9AF41" w14:textId="77777777" w:rsidR="00121F2E" w:rsidRPr="00E3057F" w:rsidRDefault="00FB41F9">
      <w:pPr>
        <w:pStyle w:val="20"/>
        <w:shd w:val="clear" w:color="auto" w:fill="auto"/>
        <w:spacing w:before="0" w:after="0" w:line="220" w:lineRule="exact"/>
        <w:ind w:firstLine="540"/>
        <w:rPr>
          <w:sz w:val="16"/>
          <w:szCs w:val="16"/>
        </w:rPr>
      </w:pPr>
      <w:r w:rsidRPr="00E3057F">
        <w:rPr>
          <w:rStyle w:val="22pt"/>
          <w:sz w:val="16"/>
          <w:szCs w:val="16"/>
        </w:rPr>
        <w:t>Примечания</w:t>
      </w:r>
    </w:p>
    <w:p w14:paraId="68250164" w14:textId="77777777" w:rsidR="00121F2E" w:rsidRPr="00E3057F" w:rsidRDefault="00CC782D" w:rsidP="00CC782D">
      <w:pPr>
        <w:pStyle w:val="20"/>
        <w:shd w:val="clear" w:color="auto" w:fill="auto"/>
        <w:tabs>
          <w:tab w:val="left" w:pos="712"/>
        </w:tabs>
        <w:spacing w:before="0" w:after="0" w:line="220" w:lineRule="exact"/>
        <w:ind w:firstLine="709"/>
        <w:rPr>
          <w:sz w:val="16"/>
          <w:szCs w:val="16"/>
        </w:rPr>
      </w:pPr>
      <w:r w:rsidRPr="00E3057F">
        <w:rPr>
          <w:sz w:val="16"/>
          <w:szCs w:val="16"/>
        </w:rPr>
        <w:t xml:space="preserve">1 </w:t>
      </w:r>
      <w:r w:rsidR="00FB41F9" w:rsidRPr="00E3057F">
        <w:rPr>
          <w:sz w:val="16"/>
          <w:szCs w:val="16"/>
        </w:rPr>
        <w:t xml:space="preserve">Переработанный материал должен получать новую маркировку </w:t>
      </w:r>
      <w:r w:rsidR="002C20F5" w:rsidRPr="00E3057F">
        <w:rPr>
          <w:sz w:val="16"/>
          <w:szCs w:val="16"/>
        </w:rPr>
        <w:t xml:space="preserve">(при необходимости) </w:t>
      </w:r>
      <w:r w:rsidR="00FB41F9" w:rsidRPr="00E3057F">
        <w:rPr>
          <w:sz w:val="16"/>
          <w:szCs w:val="16"/>
        </w:rPr>
        <w:t>с наименованием (обозначением) органи</w:t>
      </w:r>
      <w:r w:rsidR="00FB41F9" w:rsidRPr="00E3057F">
        <w:rPr>
          <w:sz w:val="16"/>
          <w:szCs w:val="16"/>
        </w:rPr>
        <w:softHyphen/>
        <w:t>зации, осуществившей переработку, указанием вида материала и данных для прослеживаемости в соответствии с нормативной документацией на материал.</w:t>
      </w:r>
    </w:p>
    <w:p w14:paraId="6EB33CAE" w14:textId="77777777" w:rsidR="00121F2E" w:rsidRPr="00E3057F" w:rsidRDefault="00CC782D" w:rsidP="00CC782D">
      <w:pPr>
        <w:pStyle w:val="20"/>
        <w:shd w:val="clear" w:color="auto" w:fill="auto"/>
        <w:tabs>
          <w:tab w:val="left" w:pos="727"/>
        </w:tabs>
        <w:spacing w:before="0" w:after="0" w:line="220" w:lineRule="exact"/>
        <w:ind w:firstLine="709"/>
        <w:rPr>
          <w:sz w:val="16"/>
          <w:szCs w:val="16"/>
        </w:rPr>
      </w:pPr>
      <w:r w:rsidRPr="00E3057F">
        <w:rPr>
          <w:sz w:val="16"/>
          <w:szCs w:val="16"/>
        </w:rPr>
        <w:t xml:space="preserve">2 </w:t>
      </w:r>
      <w:r w:rsidR="00FB41F9" w:rsidRPr="00E3057F">
        <w:rPr>
          <w:sz w:val="16"/>
          <w:szCs w:val="16"/>
        </w:rPr>
        <w:t>Переработанный материал должен поставляться с документом о качестве организации, осуществившей переработку.</w:t>
      </w:r>
    </w:p>
    <w:p w14:paraId="6D2BD9DE" w14:textId="77777777" w:rsidR="00121F2E" w:rsidRPr="00E3057F" w:rsidRDefault="00CC782D" w:rsidP="00CC782D">
      <w:pPr>
        <w:pStyle w:val="20"/>
        <w:shd w:val="clear" w:color="auto" w:fill="auto"/>
        <w:tabs>
          <w:tab w:val="left" w:pos="730"/>
        </w:tabs>
        <w:spacing w:before="0" w:after="29" w:line="220" w:lineRule="exact"/>
        <w:ind w:firstLine="709"/>
        <w:rPr>
          <w:sz w:val="16"/>
          <w:szCs w:val="16"/>
        </w:rPr>
      </w:pPr>
      <w:r w:rsidRPr="00E3057F">
        <w:rPr>
          <w:sz w:val="16"/>
          <w:szCs w:val="16"/>
        </w:rPr>
        <w:t xml:space="preserve">3 </w:t>
      </w:r>
      <w:r w:rsidR="00FB41F9" w:rsidRPr="00E3057F">
        <w:rPr>
          <w:sz w:val="16"/>
          <w:szCs w:val="16"/>
        </w:rPr>
        <w:t>Материал без переработки должен поставляться с документом о качестве организации, осуществившей проверки перед повторным введением в оборот.</w:t>
      </w:r>
    </w:p>
    <w:p w14:paraId="465200D3" w14:textId="5C73B166" w:rsidR="00121F2E" w:rsidRPr="00E3057F" w:rsidRDefault="00CC782D" w:rsidP="00CC782D">
      <w:pPr>
        <w:pStyle w:val="20"/>
        <w:shd w:val="clear" w:color="auto" w:fill="auto"/>
        <w:tabs>
          <w:tab w:val="left" w:pos="914"/>
        </w:tabs>
        <w:spacing w:before="0" w:after="0" w:line="259" w:lineRule="exact"/>
        <w:ind w:firstLine="709"/>
      </w:pPr>
      <w:r w:rsidRPr="00E3057F">
        <w:rPr>
          <w:rStyle w:val="295pt"/>
          <w:b w:val="0"/>
        </w:rPr>
        <w:t>3.</w:t>
      </w:r>
      <w:r w:rsidR="00AF2153" w:rsidRPr="00E3057F">
        <w:rPr>
          <w:rStyle w:val="295pt"/>
          <w:b w:val="0"/>
        </w:rPr>
        <w:t>8</w:t>
      </w:r>
      <w:r w:rsidRPr="00E3057F">
        <w:rPr>
          <w:rStyle w:val="295pt"/>
        </w:rPr>
        <w:t xml:space="preserve"> </w:t>
      </w:r>
      <w:r w:rsidR="00FB41F9" w:rsidRPr="00E3057F">
        <w:rPr>
          <w:rStyle w:val="295pt"/>
        </w:rPr>
        <w:t xml:space="preserve">материал, повторно введенный в оборот, с признаками сомнительного материала: </w:t>
      </w:r>
      <w:r w:rsidR="00FB41F9" w:rsidRPr="00E3057F">
        <w:t>Ма</w:t>
      </w:r>
      <w:r w:rsidR="00FB41F9" w:rsidRPr="00E3057F">
        <w:softHyphen/>
        <w:t>териал, взятый из запасов с длительным и неопределенным сроком хранения в неконтролируемых условиях, в отношении которого отсутствует подтверждение его законности повторного введения в оборот и пригодности к применению, или извлеченный из изделия, для производства которого он был использован, не прошедший переработку и испытания на пригодность к применению, не имеющий до</w:t>
      </w:r>
      <w:r w:rsidR="00FB41F9" w:rsidRPr="00E3057F">
        <w:softHyphen/>
        <w:t>стоверных и полных данных о качестве и прослеживаемости в ходе реализации его жизненного цикла.</w:t>
      </w:r>
    </w:p>
    <w:p w14:paraId="52F67D23" w14:textId="77777777" w:rsidR="00121F2E" w:rsidRPr="00E3057F" w:rsidRDefault="00FB41F9" w:rsidP="00CC782D">
      <w:pPr>
        <w:pStyle w:val="20"/>
        <w:shd w:val="clear" w:color="auto" w:fill="auto"/>
        <w:spacing w:before="0" w:after="0" w:line="220" w:lineRule="exact"/>
        <w:ind w:firstLine="709"/>
        <w:rPr>
          <w:sz w:val="16"/>
          <w:szCs w:val="16"/>
        </w:rPr>
      </w:pPr>
      <w:r w:rsidRPr="00E3057F">
        <w:rPr>
          <w:rStyle w:val="22pt"/>
          <w:sz w:val="16"/>
          <w:szCs w:val="16"/>
        </w:rPr>
        <w:t>Примечания</w:t>
      </w:r>
    </w:p>
    <w:p w14:paraId="552B836D" w14:textId="77777777" w:rsidR="00121F2E" w:rsidRPr="00E3057F" w:rsidRDefault="00CC782D" w:rsidP="00CC782D">
      <w:pPr>
        <w:pStyle w:val="20"/>
        <w:shd w:val="clear" w:color="auto" w:fill="auto"/>
        <w:tabs>
          <w:tab w:val="left" w:pos="727"/>
        </w:tabs>
        <w:spacing w:before="0" w:after="0" w:line="220" w:lineRule="exact"/>
        <w:ind w:firstLine="709"/>
        <w:rPr>
          <w:sz w:val="16"/>
          <w:szCs w:val="16"/>
        </w:rPr>
      </w:pPr>
      <w:r w:rsidRPr="00E3057F">
        <w:rPr>
          <w:sz w:val="16"/>
          <w:szCs w:val="16"/>
        </w:rPr>
        <w:t xml:space="preserve">1 </w:t>
      </w:r>
      <w:r w:rsidR="00FB41F9" w:rsidRPr="00E3057F">
        <w:rPr>
          <w:sz w:val="16"/>
          <w:szCs w:val="16"/>
        </w:rPr>
        <w:t>Материал может иметь аутентичные логотип и маркировку.</w:t>
      </w:r>
    </w:p>
    <w:p w14:paraId="015DD307" w14:textId="77777777" w:rsidR="00121F2E" w:rsidRPr="00E3057F" w:rsidRDefault="00CC782D" w:rsidP="00CC782D">
      <w:pPr>
        <w:pStyle w:val="20"/>
        <w:shd w:val="clear" w:color="auto" w:fill="auto"/>
        <w:tabs>
          <w:tab w:val="left" w:pos="727"/>
        </w:tabs>
        <w:spacing w:before="0" w:after="0" w:line="220" w:lineRule="exact"/>
        <w:ind w:firstLine="709"/>
        <w:rPr>
          <w:sz w:val="16"/>
          <w:szCs w:val="16"/>
        </w:rPr>
      </w:pPr>
      <w:r w:rsidRPr="00E3057F">
        <w:rPr>
          <w:sz w:val="16"/>
          <w:szCs w:val="16"/>
        </w:rPr>
        <w:t xml:space="preserve">2 </w:t>
      </w:r>
      <w:r w:rsidR="00FB41F9" w:rsidRPr="00E3057F">
        <w:rPr>
          <w:sz w:val="16"/>
          <w:szCs w:val="16"/>
        </w:rPr>
        <w:t>Как правило, для материала не известен оставшийся срок технической пригодности при повторном ис</w:t>
      </w:r>
      <w:r w:rsidR="00FB41F9" w:rsidRPr="00E3057F">
        <w:rPr>
          <w:sz w:val="16"/>
          <w:szCs w:val="16"/>
        </w:rPr>
        <w:softHyphen/>
        <w:t>пользовании и этот срок заведомо меньше, чем для нового материала.</w:t>
      </w:r>
    </w:p>
    <w:p w14:paraId="077572A3" w14:textId="14E52253" w:rsidR="00121F2E" w:rsidRPr="00E3057F" w:rsidRDefault="003D7CA7" w:rsidP="003D7CA7">
      <w:pPr>
        <w:pStyle w:val="20"/>
        <w:shd w:val="clear" w:color="auto" w:fill="auto"/>
        <w:tabs>
          <w:tab w:val="left" w:pos="0"/>
        </w:tabs>
        <w:spacing w:before="0" w:after="29" w:line="220" w:lineRule="exact"/>
        <w:ind w:firstLine="709"/>
        <w:rPr>
          <w:sz w:val="16"/>
          <w:szCs w:val="16"/>
        </w:rPr>
      </w:pPr>
      <w:r w:rsidRPr="00E3057F">
        <w:rPr>
          <w:sz w:val="16"/>
          <w:szCs w:val="16"/>
        </w:rPr>
        <w:t xml:space="preserve">3 </w:t>
      </w:r>
      <w:r w:rsidR="00FB41F9" w:rsidRPr="00E3057F">
        <w:rPr>
          <w:sz w:val="16"/>
          <w:szCs w:val="16"/>
        </w:rPr>
        <w:t>Повторно используемый материал может быть поврежден при хранении, применении и обработке, или иметь повреждение в ходе его демонтажа из изделия, может не подвергаться испытаниям при повторном введении в оборот или быть испытанным в ограниченном диапазоне параметров.</w:t>
      </w:r>
    </w:p>
    <w:p w14:paraId="08BD8F7D" w14:textId="33777906" w:rsidR="00B75854" w:rsidRDefault="00B75854" w:rsidP="003D7CA7">
      <w:pPr>
        <w:pStyle w:val="20"/>
        <w:shd w:val="clear" w:color="auto" w:fill="auto"/>
        <w:spacing w:before="0" w:after="81" w:line="180" w:lineRule="exact"/>
        <w:ind w:left="540" w:firstLine="169"/>
      </w:pPr>
      <w:r w:rsidRPr="00E3057F">
        <w:t>3.</w:t>
      </w:r>
      <w:r w:rsidR="00AF2153" w:rsidRPr="00E3057F">
        <w:t>9</w:t>
      </w:r>
    </w:p>
    <w:tbl>
      <w:tblPr>
        <w:tblStyle w:val="af2"/>
        <w:tblW w:w="0" w:type="auto"/>
        <w:tblLook w:val="04A0" w:firstRow="1" w:lastRow="0" w:firstColumn="1" w:lastColumn="0" w:noHBand="0" w:noVBand="1"/>
      </w:tblPr>
      <w:tblGrid>
        <w:gridCol w:w="9678"/>
      </w:tblGrid>
      <w:tr w:rsidR="00B75854" w14:paraId="2CEFAEE2" w14:textId="77777777" w:rsidTr="0056128D">
        <w:tc>
          <w:tcPr>
            <w:tcW w:w="9911" w:type="dxa"/>
          </w:tcPr>
          <w:p w14:paraId="6B366375" w14:textId="77777777" w:rsidR="00B75854" w:rsidRDefault="00B75854" w:rsidP="0056128D">
            <w:pPr>
              <w:pStyle w:val="20"/>
              <w:shd w:val="clear" w:color="auto" w:fill="auto"/>
              <w:spacing w:before="0" w:after="0" w:line="259" w:lineRule="exact"/>
              <w:ind w:left="160" w:right="160" w:firstLine="380"/>
            </w:pPr>
            <w:r>
              <w:rPr>
                <w:rStyle w:val="295pt"/>
              </w:rPr>
              <w:t xml:space="preserve">незаконный оборот промышленной продукции: </w:t>
            </w:r>
            <w:r>
              <w:t>Процессы (стадии) производства, переработ</w:t>
            </w:r>
            <w:r>
              <w:softHyphen/>
              <w:t>ки, реализации (купли-продажи или поставки) промышленной продукции, включая ввоз (импорт) на территорию Российской Федерации и вывоз (экспорт) с территории Российской Федерации промыш</w:t>
            </w:r>
            <w:r>
              <w:softHyphen/>
              <w:t>ленной продукции, в том числе фальсифицированной, недоброкачественной, контрафактной, не</w:t>
            </w:r>
            <w:r>
              <w:softHyphen/>
              <w:t>зарегистрированной и несертифицированной промышленной продукции, продукции, произведенной без лицензии или с нарушением условий лицензирования, а также связанные с ними процессы рас</w:t>
            </w:r>
            <w:r>
              <w:softHyphen/>
              <w:t>фасовки, упаковки, маркирования, хранения и транспортировки, осуществляемые юридическими и физическими лицами с нарушением требований законодательства Российской Федерации и между</w:t>
            </w:r>
            <w:r>
              <w:softHyphen/>
              <w:t>народных договоров Российской Федерации, в отношении которых выражено согласие Российской Федерации на обязательность для нее таких договоров, иных нормативных правовых актов, включая муниципальные правовые акты, либо с нарушением вступивших в законную силу решений суда, либо уполномоченного органа государственной власти, либо органа местного самоуправления.</w:t>
            </w:r>
          </w:p>
          <w:p w14:paraId="2092706C" w14:textId="77777777" w:rsidR="00B75854" w:rsidRDefault="00B75854" w:rsidP="0056128D">
            <w:pPr>
              <w:pStyle w:val="20"/>
              <w:shd w:val="clear" w:color="auto" w:fill="auto"/>
              <w:spacing w:before="0" w:after="95" w:line="259" w:lineRule="exact"/>
              <w:ind w:firstLine="540"/>
            </w:pPr>
            <w:r>
              <w:t>[[1], раздел II]</w:t>
            </w:r>
          </w:p>
        </w:tc>
      </w:tr>
    </w:tbl>
    <w:p w14:paraId="0214F12B" w14:textId="77777777" w:rsidR="00B75854" w:rsidRPr="00E3057F" w:rsidRDefault="00B75854" w:rsidP="00B75854">
      <w:pPr>
        <w:pStyle w:val="20"/>
        <w:shd w:val="clear" w:color="auto" w:fill="auto"/>
        <w:spacing w:before="120" w:after="0" w:line="216" w:lineRule="exact"/>
        <w:ind w:left="709" w:firstLine="0"/>
        <w:rPr>
          <w:sz w:val="16"/>
          <w:szCs w:val="16"/>
        </w:rPr>
      </w:pPr>
      <w:r w:rsidRPr="00E3057F">
        <w:rPr>
          <w:rStyle w:val="22pt"/>
          <w:sz w:val="16"/>
          <w:szCs w:val="16"/>
        </w:rPr>
        <w:t>Примечание</w:t>
      </w:r>
      <w:r w:rsidRPr="00E3057F">
        <w:rPr>
          <w:sz w:val="16"/>
          <w:szCs w:val="16"/>
        </w:rPr>
        <w:t xml:space="preserve"> — В настоящем стандарте для промышленной продукции в незаконном обороте, относя</w:t>
      </w:r>
      <w:r w:rsidRPr="00E3057F">
        <w:rPr>
          <w:sz w:val="16"/>
          <w:szCs w:val="16"/>
        </w:rPr>
        <w:softHyphen/>
        <w:t>щейся к материалу, применяют термин «незаконный оборот материала».</w:t>
      </w:r>
    </w:p>
    <w:p w14:paraId="4EFCD9BB" w14:textId="5DE0304A" w:rsidR="003D7CA7" w:rsidRPr="00E3057F" w:rsidRDefault="003D7CA7" w:rsidP="003D7CA7">
      <w:pPr>
        <w:pStyle w:val="20"/>
        <w:shd w:val="clear" w:color="auto" w:fill="auto"/>
        <w:tabs>
          <w:tab w:val="left" w:pos="1015"/>
        </w:tabs>
        <w:spacing w:before="0" w:after="0" w:line="238" w:lineRule="exact"/>
        <w:ind w:firstLine="709"/>
      </w:pPr>
      <w:r w:rsidRPr="00E3057F">
        <w:rPr>
          <w:rStyle w:val="295pt"/>
          <w:b w:val="0"/>
        </w:rPr>
        <w:t>3.</w:t>
      </w:r>
      <w:r w:rsidR="00AF2153" w:rsidRPr="00E3057F">
        <w:rPr>
          <w:rStyle w:val="295pt"/>
          <w:b w:val="0"/>
        </w:rPr>
        <w:t>10</w:t>
      </w:r>
      <w:r w:rsidRPr="00E3057F">
        <w:rPr>
          <w:rStyle w:val="295pt"/>
        </w:rPr>
        <w:t xml:space="preserve"> нормативная документация: </w:t>
      </w:r>
      <w:r w:rsidRPr="00E3057F">
        <w:t>Совокупность документов, устанавливающих требования к методам изготовления, контроля, испытаний, применения, хранения, транспортирования и утилизации продукции, а также к параметрам продукции.</w:t>
      </w:r>
    </w:p>
    <w:p w14:paraId="5A90BA6B" w14:textId="4B156821" w:rsidR="003D7CA7" w:rsidRPr="00E3057F" w:rsidRDefault="00AF2153" w:rsidP="003D7CA7">
      <w:pPr>
        <w:pStyle w:val="20"/>
        <w:shd w:val="clear" w:color="auto" w:fill="auto"/>
        <w:tabs>
          <w:tab w:val="left" w:pos="914"/>
        </w:tabs>
        <w:spacing w:before="0" w:after="0" w:line="259" w:lineRule="exact"/>
        <w:ind w:firstLine="709"/>
      </w:pPr>
      <w:r w:rsidRPr="00E3057F">
        <w:rPr>
          <w:rStyle w:val="295pt"/>
          <w:b w:val="0"/>
        </w:rPr>
        <w:t>3.11</w:t>
      </w:r>
      <w:r w:rsidR="003D7CA7" w:rsidRPr="00E3057F">
        <w:rPr>
          <w:rStyle w:val="295pt"/>
        </w:rPr>
        <w:t xml:space="preserve"> оборот материала: </w:t>
      </w:r>
      <w:r w:rsidR="003D7CA7" w:rsidRPr="00E3057F">
        <w:t>Движение материала путем перехода права собственности на него, на</w:t>
      </w:r>
      <w:r w:rsidR="003D7CA7" w:rsidRPr="00E3057F">
        <w:softHyphen/>
        <w:t xml:space="preserve">чиная с </w:t>
      </w:r>
      <w:r w:rsidR="003D7CA7" w:rsidRPr="00E3057F">
        <w:lastRenderedPageBreak/>
        <w:t>момента введения в оборот и заканчивая его потреблением, использованием или изъятием из оборота.</w:t>
      </w:r>
    </w:p>
    <w:p w14:paraId="7D4C803F" w14:textId="77777777" w:rsidR="003D7CA7" w:rsidRPr="00E3057F" w:rsidRDefault="003D7CA7" w:rsidP="003D7CA7">
      <w:pPr>
        <w:pStyle w:val="20"/>
        <w:shd w:val="clear" w:color="auto" w:fill="auto"/>
        <w:spacing w:before="0" w:after="95" w:line="223" w:lineRule="exact"/>
        <w:ind w:firstLine="540"/>
        <w:rPr>
          <w:sz w:val="16"/>
          <w:szCs w:val="16"/>
        </w:rPr>
      </w:pPr>
      <w:r w:rsidRPr="00E3057F">
        <w:rPr>
          <w:rStyle w:val="22pt"/>
          <w:sz w:val="16"/>
          <w:szCs w:val="16"/>
        </w:rPr>
        <w:t>Примечание</w:t>
      </w:r>
      <w:r w:rsidRPr="00E3057F">
        <w:rPr>
          <w:sz w:val="16"/>
          <w:szCs w:val="16"/>
        </w:rPr>
        <w:t xml:space="preserve"> — Реализуется в процессе производства, закупки, поставки, транспортирования, хранения, ввоза/вывоза с территории Российской Федерации, применения по назначению, списания, утилизации материала.</w:t>
      </w:r>
    </w:p>
    <w:p w14:paraId="680D8C3C" w14:textId="6C92F23F" w:rsidR="003D7CA7" w:rsidRPr="00E3057F" w:rsidRDefault="00321FC1" w:rsidP="003D7CA7">
      <w:pPr>
        <w:pStyle w:val="20"/>
        <w:shd w:val="clear" w:color="auto" w:fill="auto"/>
        <w:tabs>
          <w:tab w:val="left" w:pos="1029"/>
        </w:tabs>
        <w:spacing w:before="0" w:after="0" w:line="238" w:lineRule="exact"/>
        <w:ind w:firstLine="709"/>
      </w:pPr>
      <w:r w:rsidRPr="00E3057F">
        <w:rPr>
          <w:rStyle w:val="295pt"/>
          <w:b w:val="0"/>
        </w:rPr>
        <w:t>3.1</w:t>
      </w:r>
      <w:r w:rsidR="00AF2153" w:rsidRPr="00E3057F">
        <w:rPr>
          <w:rStyle w:val="295pt"/>
          <w:b w:val="0"/>
        </w:rPr>
        <w:t>2</w:t>
      </w:r>
      <w:r w:rsidR="003D7CA7" w:rsidRPr="00E3057F">
        <w:rPr>
          <w:rStyle w:val="295pt"/>
        </w:rPr>
        <w:t xml:space="preserve"> посредник (дилер, дистрибьютор): </w:t>
      </w:r>
      <w:r w:rsidR="003D7CA7" w:rsidRPr="00E3057F">
        <w:t>Организация, выполняющая посреднические услуги по поставке материалов, осуществляющая закупку, хранение, разделение на части или продажу материа</w:t>
      </w:r>
      <w:r w:rsidR="003D7CA7" w:rsidRPr="00E3057F">
        <w:softHyphen/>
        <w:t>лов без оказания влияния на их соответствие требованиям нормативной и технической документации, которая закупает материалы с намерением их продажи и выхода с ними на рынок; при этом закуплен</w:t>
      </w:r>
      <w:r w:rsidR="003D7CA7" w:rsidRPr="00E3057F">
        <w:softHyphen/>
        <w:t>ные материалы могут быть получены от изготовителей материалов с правами интеллектуальной соб</w:t>
      </w:r>
      <w:r w:rsidR="003D7CA7" w:rsidRPr="00E3057F">
        <w:softHyphen/>
        <w:t>ственности на них, изготовителей по контракту без указанных прав или от других дистрибьюторов.</w:t>
      </w:r>
    </w:p>
    <w:p w14:paraId="6AC9D414" w14:textId="77777777" w:rsidR="003D7CA7" w:rsidRPr="00E3057F" w:rsidRDefault="003D7CA7" w:rsidP="003D7CA7">
      <w:pPr>
        <w:pStyle w:val="20"/>
        <w:shd w:val="clear" w:color="auto" w:fill="auto"/>
        <w:tabs>
          <w:tab w:val="left" w:pos="1026"/>
        </w:tabs>
        <w:spacing w:before="0" w:after="0" w:line="259" w:lineRule="exact"/>
        <w:ind w:firstLine="709"/>
        <w:rPr>
          <w:sz w:val="16"/>
          <w:szCs w:val="16"/>
        </w:rPr>
      </w:pPr>
      <w:r w:rsidRPr="00E3057F">
        <w:rPr>
          <w:sz w:val="16"/>
          <w:szCs w:val="16"/>
        </w:rPr>
        <w:t>Примечание – для посредника также применяют термин «предприятие-исполнитель работ и услуг в отношении продукции».</w:t>
      </w:r>
    </w:p>
    <w:p w14:paraId="2246E038" w14:textId="116BEEA7" w:rsidR="003D7CA7" w:rsidRPr="00E3057F" w:rsidRDefault="003D7CA7" w:rsidP="00321FC1">
      <w:pPr>
        <w:pStyle w:val="20"/>
        <w:shd w:val="clear" w:color="auto" w:fill="auto"/>
        <w:tabs>
          <w:tab w:val="left" w:pos="1047"/>
        </w:tabs>
        <w:spacing w:before="0" w:after="0" w:line="238" w:lineRule="exact"/>
        <w:ind w:left="709" w:firstLine="0"/>
      </w:pPr>
      <w:r w:rsidRPr="00E3057F">
        <w:rPr>
          <w:rStyle w:val="295pt"/>
          <w:b w:val="0"/>
        </w:rPr>
        <w:t>3.</w:t>
      </w:r>
      <w:r w:rsidR="00321FC1" w:rsidRPr="00E3057F">
        <w:rPr>
          <w:rStyle w:val="295pt"/>
          <w:b w:val="0"/>
        </w:rPr>
        <w:t>1</w:t>
      </w:r>
      <w:r w:rsidR="00AF2153" w:rsidRPr="00E3057F">
        <w:rPr>
          <w:rStyle w:val="295pt"/>
          <w:b w:val="0"/>
        </w:rPr>
        <w:t>3</w:t>
      </w:r>
      <w:r w:rsidRPr="00E3057F">
        <w:rPr>
          <w:rStyle w:val="295pt"/>
        </w:rPr>
        <w:t xml:space="preserve"> поставщик: </w:t>
      </w:r>
      <w:r w:rsidRPr="00E3057F">
        <w:t>В настоящем стандарте: описывает все источники поставок материала.</w:t>
      </w:r>
    </w:p>
    <w:p w14:paraId="12B5F735" w14:textId="033DC5EE" w:rsidR="003D7CA7" w:rsidRDefault="00321FC1" w:rsidP="003D7CA7">
      <w:pPr>
        <w:pStyle w:val="20"/>
        <w:shd w:val="clear" w:color="auto" w:fill="auto"/>
        <w:tabs>
          <w:tab w:val="left" w:pos="1018"/>
        </w:tabs>
        <w:spacing w:before="0" w:after="75" w:line="238" w:lineRule="exact"/>
        <w:ind w:firstLine="709"/>
      </w:pPr>
      <w:r w:rsidRPr="00E3057F">
        <w:rPr>
          <w:rStyle w:val="295pt"/>
          <w:b w:val="0"/>
        </w:rPr>
        <w:t>3.1</w:t>
      </w:r>
      <w:r w:rsidR="00AF2153" w:rsidRPr="00E3057F">
        <w:rPr>
          <w:rStyle w:val="295pt"/>
          <w:b w:val="0"/>
        </w:rPr>
        <w:t>4</w:t>
      </w:r>
      <w:r w:rsidR="003D7CA7" w:rsidRPr="00E3057F">
        <w:rPr>
          <w:rStyle w:val="295pt"/>
        </w:rPr>
        <w:t xml:space="preserve"> права на интеллектуальную собственность: </w:t>
      </w:r>
      <w:r w:rsidR="003D7CA7" w:rsidRPr="00E3057F">
        <w:t>Патенты, разработки (зарегистрированные или незарегистрированные), зарегистрированные торговые марки и охраняемые авторские права.</w:t>
      </w:r>
    </w:p>
    <w:p w14:paraId="69D9663F" w14:textId="77777777" w:rsidR="003D7CA7" w:rsidRPr="00E74752" w:rsidRDefault="003D7CA7" w:rsidP="003D7CA7">
      <w:pPr>
        <w:pStyle w:val="20"/>
        <w:shd w:val="clear" w:color="auto" w:fill="auto"/>
        <w:spacing w:before="0" w:after="46" w:line="220" w:lineRule="exact"/>
        <w:ind w:firstLine="560"/>
        <w:rPr>
          <w:sz w:val="16"/>
          <w:szCs w:val="16"/>
        </w:rPr>
      </w:pPr>
      <w:r w:rsidRPr="00E74752">
        <w:rPr>
          <w:rStyle w:val="22pt"/>
          <w:sz w:val="16"/>
          <w:szCs w:val="16"/>
        </w:rPr>
        <w:t>Примечание</w:t>
      </w:r>
      <w:r w:rsidRPr="00E74752">
        <w:rPr>
          <w:sz w:val="16"/>
          <w:szCs w:val="16"/>
        </w:rPr>
        <w:t xml:space="preserve"> — Все перечисленные права устанавливаются и регулируются международными соглаше</w:t>
      </w:r>
      <w:r w:rsidRPr="00E74752">
        <w:rPr>
          <w:sz w:val="16"/>
          <w:szCs w:val="16"/>
        </w:rPr>
        <w:softHyphen/>
        <w:t>ниями. Конфиденциальная техническая информация (как правило, существующая в виде отчетов, чертежей, спе</w:t>
      </w:r>
      <w:r w:rsidRPr="00E74752">
        <w:rPr>
          <w:sz w:val="16"/>
          <w:szCs w:val="16"/>
        </w:rPr>
        <w:softHyphen/>
        <w:t>цификаций или данных) и ноу-хау общего характера представляют вид прав, подпадающих под действие между</w:t>
      </w:r>
      <w:r w:rsidRPr="00E74752">
        <w:rPr>
          <w:sz w:val="16"/>
          <w:szCs w:val="16"/>
        </w:rPr>
        <w:softHyphen/>
        <w:t>народных законов. Являясь нематериальными активами, они представляют собой разновидность собственности, обладающей определенной ценностью, которую можно приобретать, продавать и лицензировать.</w:t>
      </w:r>
    </w:p>
    <w:p w14:paraId="5BD9EDE3" w14:textId="4D0AE1A2" w:rsidR="003D7CA7" w:rsidRPr="00E3057F" w:rsidRDefault="003D7CA7" w:rsidP="003D7CA7">
      <w:pPr>
        <w:pStyle w:val="20"/>
        <w:shd w:val="clear" w:color="auto" w:fill="auto"/>
        <w:tabs>
          <w:tab w:val="left" w:pos="1026"/>
        </w:tabs>
        <w:spacing w:before="0" w:after="0" w:line="238" w:lineRule="exact"/>
        <w:ind w:firstLine="560"/>
      </w:pPr>
      <w:r w:rsidRPr="00E3057F">
        <w:rPr>
          <w:rStyle w:val="295pt"/>
          <w:b w:val="0"/>
        </w:rPr>
        <w:t>3.1</w:t>
      </w:r>
      <w:r w:rsidR="00AF2153" w:rsidRPr="00E3057F">
        <w:rPr>
          <w:rStyle w:val="295pt"/>
          <w:b w:val="0"/>
        </w:rPr>
        <w:t>5</w:t>
      </w:r>
      <w:r w:rsidRPr="00E3057F">
        <w:rPr>
          <w:rStyle w:val="295pt"/>
        </w:rPr>
        <w:t xml:space="preserve"> предприятие-потребитель: </w:t>
      </w:r>
      <w:r w:rsidRPr="00E3057F">
        <w:t>Конечное предприятие — покупатель материала от предпри</w:t>
      </w:r>
      <w:r w:rsidRPr="00E3057F">
        <w:softHyphen/>
        <w:t>ятия-поставщика, изготовитель изделий авиационного, военного, двойного и иного назначения.</w:t>
      </w:r>
    </w:p>
    <w:p w14:paraId="52880996" w14:textId="60D78C47" w:rsidR="003D7CA7" w:rsidRPr="00E3057F" w:rsidRDefault="003D7CA7" w:rsidP="00321FC1">
      <w:pPr>
        <w:pStyle w:val="20"/>
        <w:shd w:val="clear" w:color="auto" w:fill="auto"/>
        <w:tabs>
          <w:tab w:val="left" w:pos="1011"/>
        </w:tabs>
        <w:spacing w:before="0" w:after="0" w:line="238" w:lineRule="exact"/>
        <w:ind w:firstLine="567"/>
      </w:pPr>
      <w:r w:rsidRPr="00E3057F">
        <w:rPr>
          <w:rStyle w:val="295pt"/>
          <w:b w:val="0"/>
        </w:rPr>
        <w:t>3.1</w:t>
      </w:r>
      <w:r w:rsidR="00AF2153" w:rsidRPr="00E3057F">
        <w:rPr>
          <w:rStyle w:val="295pt"/>
          <w:b w:val="0"/>
        </w:rPr>
        <w:t>6</w:t>
      </w:r>
      <w:r w:rsidRPr="00E3057F">
        <w:rPr>
          <w:rStyle w:val="295pt"/>
        </w:rPr>
        <w:t xml:space="preserve"> прослеживаемость оборота материала: </w:t>
      </w:r>
      <w:r w:rsidRPr="00E3057F">
        <w:t>Способность восстановить предысторию производства, при</w:t>
      </w:r>
      <w:r w:rsidRPr="00E3057F">
        <w:softHyphen/>
        <w:t>менения или местонахождения материала с помощью регистрируемой идентификации.</w:t>
      </w:r>
    </w:p>
    <w:p w14:paraId="47E49D74" w14:textId="77777777" w:rsidR="003D7CA7" w:rsidRPr="00E3057F" w:rsidRDefault="003D7CA7" w:rsidP="003D7CA7">
      <w:pPr>
        <w:pStyle w:val="20"/>
        <w:shd w:val="clear" w:color="auto" w:fill="auto"/>
        <w:spacing w:before="0" w:after="0" w:line="220" w:lineRule="exact"/>
        <w:ind w:firstLine="540"/>
        <w:rPr>
          <w:sz w:val="16"/>
          <w:szCs w:val="16"/>
        </w:rPr>
      </w:pPr>
      <w:r w:rsidRPr="00E3057F">
        <w:rPr>
          <w:rStyle w:val="22pt"/>
          <w:sz w:val="16"/>
          <w:szCs w:val="16"/>
        </w:rPr>
        <w:t>Примечание</w:t>
      </w:r>
      <w:r w:rsidRPr="00E3057F">
        <w:rPr>
          <w:sz w:val="16"/>
          <w:szCs w:val="16"/>
        </w:rPr>
        <w:t xml:space="preserve"> — Термин «прослеживаемость оборота материала» предполагает возможность определять:</w:t>
      </w:r>
    </w:p>
    <w:p w14:paraId="28793C71" w14:textId="77777777" w:rsidR="003D7CA7" w:rsidRPr="00E3057F" w:rsidRDefault="003D7CA7" w:rsidP="003D7CA7">
      <w:pPr>
        <w:pStyle w:val="20"/>
        <w:numPr>
          <w:ilvl w:val="0"/>
          <w:numId w:val="15"/>
        </w:numPr>
        <w:shd w:val="clear" w:color="auto" w:fill="auto"/>
        <w:tabs>
          <w:tab w:val="left" w:pos="730"/>
        </w:tabs>
        <w:spacing w:before="0" w:after="0" w:line="220" w:lineRule="exact"/>
        <w:ind w:firstLine="540"/>
        <w:rPr>
          <w:sz w:val="16"/>
          <w:szCs w:val="16"/>
        </w:rPr>
      </w:pPr>
      <w:r w:rsidRPr="00E3057F">
        <w:rPr>
          <w:sz w:val="16"/>
          <w:szCs w:val="16"/>
        </w:rPr>
        <w:t>происхождение сырья и материала;</w:t>
      </w:r>
    </w:p>
    <w:p w14:paraId="4E107199" w14:textId="77777777" w:rsidR="003D7CA7" w:rsidRPr="00E3057F" w:rsidRDefault="003D7CA7" w:rsidP="003D7CA7">
      <w:pPr>
        <w:pStyle w:val="20"/>
        <w:numPr>
          <w:ilvl w:val="0"/>
          <w:numId w:val="15"/>
        </w:numPr>
        <w:shd w:val="clear" w:color="auto" w:fill="auto"/>
        <w:tabs>
          <w:tab w:val="left" w:pos="730"/>
        </w:tabs>
        <w:spacing w:before="0" w:after="0" w:line="220" w:lineRule="exact"/>
        <w:ind w:firstLine="540"/>
        <w:rPr>
          <w:sz w:val="16"/>
          <w:szCs w:val="16"/>
        </w:rPr>
      </w:pPr>
      <w:r w:rsidRPr="00E3057F">
        <w:rPr>
          <w:sz w:val="16"/>
          <w:szCs w:val="16"/>
        </w:rPr>
        <w:t>этапы и процессы производства и применения материала;</w:t>
      </w:r>
    </w:p>
    <w:p w14:paraId="67E2DD69" w14:textId="77777777" w:rsidR="003D7CA7" w:rsidRPr="00E3057F" w:rsidRDefault="003D7CA7" w:rsidP="003D7CA7">
      <w:pPr>
        <w:pStyle w:val="20"/>
        <w:numPr>
          <w:ilvl w:val="0"/>
          <w:numId w:val="15"/>
        </w:numPr>
        <w:shd w:val="clear" w:color="auto" w:fill="auto"/>
        <w:tabs>
          <w:tab w:val="left" w:pos="691"/>
        </w:tabs>
        <w:spacing w:before="0" w:after="0" w:line="220" w:lineRule="exact"/>
        <w:ind w:firstLine="540"/>
        <w:rPr>
          <w:sz w:val="16"/>
          <w:szCs w:val="16"/>
        </w:rPr>
      </w:pPr>
      <w:r w:rsidRPr="00E3057F">
        <w:rPr>
          <w:sz w:val="16"/>
          <w:szCs w:val="16"/>
        </w:rPr>
        <w:t>процесс формирования показателей качества материала по данным входного, операционного и выходного контроля;</w:t>
      </w:r>
    </w:p>
    <w:p w14:paraId="0554F564" w14:textId="77777777" w:rsidR="003D7CA7" w:rsidRPr="00E3057F" w:rsidRDefault="003D7CA7" w:rsidP="003D7CA7">
      <w:pPr>
        <w:pStyle w:val="20"/>
        <w:numPr>
          <w:ilvl w:val="0"/>
          <w:numId w:val="15"/>
        </w:numPr>
        <w:shd w:val="clear" w:color="auto" w:fill="auto"/>
        <w:tabs>
          <w:tab w:val="left" w:pos="730"/>
        </w:tabs>
        <w:spacing w:before="0" w:after="46" w:line="220" w:lineRule="exact"/>
        <w:ind w:firstLine="540"/>
        <w:rPr>
          <w:sz w:val="16"/>
          <w:szCs w:val="16"/>
        </w:rPr>
      </w:pPr>
      <w:r w:rsidRPr="00E3057F">
        <w:rPr>
          <w:sz w:val="16"/>
          <w:szCs w:val="16"/>
        </w:rPr>
        <w:t>распределение и местонахождение материала после поставки и т. д.</w:t>
      </w:r>
    </w:p>
    <w:p w14:paraId="0A7C92B6" w14:textId="136EF881" w:rsidR="003D7CA7" w:rsidRPr="00E3057F" w:rsidRDefault="003D7CA7" w:rsidP="00321FC1">
      <w:pPr>
        <w:pStyle w:val="20"/>
        <w:shd w:val="clear" w:color="auto" w:fill="auto"/>
        <w:tabs>
          <w:tab w:val="left" w:pos="1018"/>
        </w:tabs>
        <w:spacing w:before="0" w:after="75" w:line="238" w:lineRule="exact"/>
        <w:ind w:firstLine="567"/>
      </w:pPr>
      <w:r w:rsidRPr="00E3057F">
        <w:rPr>
          <w:rStyle w:val="295pt"/>
          <w:b w:val="0"/>
        </w:rPr>
        <w:t>3.1</w:t>
      </w:r>
      <w:r w:rsidR="00AF2153" w:rsidRPr="00E3057F">
        <w:rPr>
          <w:rStyle w:val="295pt"/>
          <w:b w:val="0"/>
        </w:rPr>
        <w:t>7</w:t>
      </w:r>
      <w:r w:rsidRPr="00E3057F">
        <w:rPr>
          <w:rStyle w:val="295pt"/>
        </w:rPr>
        <w:t xml:space="preserve"> сертификат прослеживаемости: </w:t>
      </w:r>
      <w:r w:rsidRPr="00E3057F">
        <w:t>Сопроводительный документ, созданный на основе ин</w:t>
      </w:r>
      <w:r w:rsidRPr="00E3057F">
        <w:softHyphen/>
        <w:t>формации из автоматизированной информационной системы прослеживаемости оборота материала, подтверждающий аутентичность материала; содержащий документированные данные прослеживае</w:t>
      </w:r>
      <w:r w:rsidRPr="00E3057F">
        <w:softHyphen/>
        <w:t>мости материала от изготовителя до организации-потребителя.</w:t>
      </w:r>
    </w:p>
    <w:p w14:paraId="04CACDAB" w14:textId="6DD4FEE5" w:rsidR="003D7CA7" w:rsidRPr="00E3057F" w:rsidRDefault="00321FC1" w:rsidP="003D7CA7">
      <w:pPr>
        <w:pStyle w:val="20"/>
        <w:shd w:val="clear" w:color="auto" w:fill="auto"/>
        <w:tabs>
          <w:tab w:val="left" w:pos="1022"/>
        </w:tabs>
        <w:spacing w:before="0" w:after="0" w:line="238" w:lineRule="exact"/>
        <w:ind w:firstLine="540"/>
      </w:pPr>
      <w:r w:rsidRPr="00E3057F">
        <w:rPr>
          <w:rStyle w:val="295pt"/>
          <w:b w:val="0"/>
        </w:rPr>
        <w:t>3.1</w:t>
      </w:r>
      <w:r w:rsidR="00AF2153" w:rsidRPr="00E3057F">
        <w:rPr>
          <w:rStyle w:val="295pt"/>
          <w:b w:val="0"/>
        </w:rPr>
        <w:t>8</w:t>
      </w:r>
      <w:r w:rsidR="003D7CA7" w:rsidRPr="00E3057F">
        <w:rPr>
          <w:rStyle w:val="295pt"/>
        </w:rPr>
        <w:t xml:space="preserve"> сертификат соответствия: </w:t>
      </w:r>
      <w:r w:rsidR="003D7CA7" w:rsidRPr="00E3057F">
        <w:t>Документ, удостоверяющий соответствие объекта требованиям технических регламентов, документам по стандартизации или условиям договоров.</w:t>
      </w:r>
    </w:p>
    <w:p w14:paraId="2D393FFB" w14:textId="7F0E0FB1" w:rsidR="003D7CA7" w:rsidRPr="00E3057F" w:rsidRDefault="00321FC1" w:rsidP="00321FC1">
      <w:pPr>
        <w:pStyle w:val="20"/>
        <w:shd w:val="clear" w:color="auto" w:fill="auto"/>
        <w:tabs>
          <w:tab w:val="left" w:pos="929"/>
        </w:tabs>
        <w:spacing w:before="0" w:after="0" w:line="238" w:lineRule="exact"/>
        <w:ind w:firstLine="567"/>
      </w:pPr>
      <w:r w:rsidRPr="00E3057F">
        <w:rPr>
          <w:rStyle w:val="295pt"/>
          <w:b w:val="0"/>
        </w:rPr>
        <w:t>3.1</w:t>
      </w:r>
      <w:r w:rsidR="00AF2153" w:rsidRPr="00E3057F">
        <w:rPr>
          <w:rStyle w:val="295pt"/>
          <w:b w:val="0"/>
        </w:rPr>
        <w:t>9</w:t>
      </w:r>
      <w:r w:rsidR="003D7CA7" w:rsidRPr="00E3057F">
        <w:rPr>
          <w:rStyle w:val="295pt"/>
        </w:rPr>
        <w:t xml:space="preserve"> система прослеживаемости оборота материала: </w:t>
      </w:r>
      <w:r w:rsidR="003D7CA7" w:rsidRPr="00E3057F">
        <w:t>Совокупность технических средств, ин</w:t>
      </w:r>
      <w:r w:rsidR="003D7CA7" w:rsidRPr="00E3057F">
        <w:softHyphen/>
        <w:t>формационных ресурсов, нормативных документов, управленческих мероприятий (действий), на</w:t>
      </w:r>
      <w:r w:rsidR="003D7CA7" w:rsidRPr="00E3057F">
        <w:softHyphen/>
        <w:t>правленных на осуществление участниками реализации жизненного цикла материала операций до</w:t>
      </w:r>
      <w:r w:rsidR="003D7CA7" w:rsidRPr="00E3057F">
        <w:softHyphen/>
        <w:t>кументирования, хранения, получения полной и достоверной информации о производстве, источнике поступления сырья, материалов, о требованиях к сырью, материалу и степени соответствия требова</w:t>
      </w:r>
      <w:r w:rsidR="003D7CA7" w:rsidRPr="00E3057F">
        <w:softHyphen/>
        <w:t>ниям, о характеристиках, качестве, месте нахождения сырья, материала и их компонентов, о выполнен</w:t>
      </w:r>
      <w:r w:rsidR="003D7CA7" w:rsidRPr="00E3057F">
        <w:softHyphen/>
        <w:t>ных на стадиях жизненного цикла материала операциях и условиях их выполнения.</w:t>
      </w:r>
    </w:p>
    <w:p w14:paraId="085852FC" w14:textId="77777777" w:rsidR="003D7CA7" w:rsidRPr="00E3057F" w:rsidRDefault="003D7CA7" w:rsidP="003D7CA7">
      <w:pPr>
        <w:pStyle w:val="20"/>
        <w:shd w:val="clear" w:color="auto" w:fill="auto"/>
        <w:spacing w:before="0" w:after="43" w:line="216" w:lineRule="exact"/>
        <w:ind w:firstLine="709"/>
        <w:rPr>
          <w:sz w:val="16"/>
          <w:szCs w:val="16"/>
        </w:rPr>
      </w:pPr>
      <w:r w:rsidRPr="00E3057F">
        <w:rPr>
          <w:rStyle w:val="22pt"/>
          <w:sz w:val="16"/>
          <w:szCs w:val="16"/>
        </w:rPr>
        <w:t>Примечание</w:t>
      </w:r>
      <w:r w:rsidRPr="00E3057F">
        <w:rPr>
          <w:sz w:val="16"/>
          <w:szCs w:val="16"/>
        </w:rPr>
        <w:t xml:space="preserve"> — При создании системы определяют состав участников, контролируемых сырья и материалов, пра</w:t>
      </w:r>
      <w:r w:rsidRPr="00E3057F">
        <w:rPr>
          <w:sz w:val="16"/>
          <w:szCs w:val="16"/>
        </w:rPr>
        <w:softHyphen/>
        <w:t>вила их идентификации и маркирования, регистрации, обработки данных в автоматизированной системе, оценки деловой репутации участников оборота материала (изготовителей, дилеров, дистрибьюторов, потребителей, орга</w:t>
      </w:r>
      <w:r w:rsidRPr="00E3057F">
        <w:rPr>
          <w:sz w:val="16"/>
          <w:szCs w:val="16"/>
        </w:rPr>
        <w:softHyphen/>
        <w:t>нов, осуществляющих функции управления и контроля оборота материала).</w:t>
      </w:r>
    </w:p>
    <w:p w14:paraId="3FBB8872" w14:textId="1A24A3B6" w:rsidR="00121F2E" w:rsidRPr="00E3057F" w:rsidRDefault="00AF2153" w:rsidP="00321FC1">
      <w:pPr>
        <w:pStyle w:val="20"/>
        <w:shd w:val="clear" w:color="auto" w:fill="auto"/>
        <w:tabs>
          <w:tab w:val="left" w:pos="910"/>
        </w:tabs>
        <w:spacing w:before="0" w:after="0" w:line="259" w:lineRule="exact"/>
        <w:ind w:firstLine="567"/>
      </w:pPr>
      <w:r w:rsidRPr="00E3057F">
        <w:rPr>
          <w:rStyle w:val="295pt"/>
          <w:b w:val="0"/>
        </w:rPr>
        <w:t>3.20</w:t>
      </w:r>
      <w:r w:rsidR="00CC782D" w:rsidRPr="00E3057F">
        <w:rPr>
          <w:rStyle w:val="295pt"/>
        </w:rPr>
        <w:t xml:space="preserve"> </w:t>
      </w:r>
      <w:r w:rsidR="00FB41F9" w:rsidRPr="00E3057F">
        <w:rPr>
          <w:rStyle w:val="295pt"/>
        </w:rPr>
        <w:t xml:space="preserve">сомнительный материал: </w:t>
      </w:r>
      <w:r w:rsidR="00FB41F9" w:rsidRPr="00E3057F">
        <w:t>Материал, в отношении которого установлены признаки возмож</w:t>
      </w:r>
      <w:r w:rsidR="00FB41F9" w:rsidRPr="00E3057F">
        <w:softHyphen/>
        <w:t>ной принадлежности к фальсифицированному, контрафактному, незаконно повторно введенному в оборот, однако выполненный объем проверок и испытаний не позволяет получить окончательное за</w:t>
      </w:r>
      <w:r w:rsidR="00FB41F9" w:rsidRPr="00E3057F">
        <w:softHyphen/>
        <w:t>ключение.</w:t>
      </w:r>
    </w:p>
    <w:p w14:paraId="00053417" w14:textId="6EBF85D6" w:rsidR="003D7CA7" w:rsidRDefault="00AF2153" w:rsidP="003D7CA7">
      <w:pPr>
        <w:pStyle w:val="20"/>
        <w:shd w:val="clear" w:color="auto" w:fill="auto"/>
        <w:tabs>
          <w:tab w:val="left" w:pos="1033"/>
        </w:tabs>
        <w:spacing w:before="0" w:after="77" w:line="238" w:lineRule="exact"/>
        <w:ind w:firstLine="560"/>
      </w:pPr>
      <w:r w:rsidRPr="00E3057F">
        <w:rPr>
          <w:rStyle w:val="295pt"/>
          <w:b w:val="0"/>
        </w:rPr>
        <w:t>3.21</w:t>
      </w:r>
      <w:r w:rsidR="003D7CA7" w:rsidRPr="00E3057F">
        <w:rPr>
          <w:rStyle w:val="295pt"/>
        </w:rPr>
        <w:t xml:space="preserve"> специализированная организация: </w:t>
      </w:r>
      <w:r w:rsidR="003D7CA7" w:rsidRPr="00E3057F">
        <w:t>Организация (юридическое лицо), осуществляющая контрольные функции в области оценки соответствия продукции требованиям нормативно-технической документации и требованиям предприятий — потребителей продукции, принимающая в рамках своей компетенции решения, независимые от решений организаций, которые она контролирует, привлекае</w:t>
      </w:r>
      <w:r w:rsidR="003D7CA7" w:rsidRPr="00E3057F">
        <w:softHyphen/>
        <w:t>мая в случае выявления несоответствий, отказов продукции, а также в случае невыполнения предприятиями-поставщиками требований к качеству или условий договоров.</w:t>
      </w:r>
    </w:p>
    <w:p w14:paraId="62AC0675" w14:textId="77777777" w:rsidR="003D7CA7" w:rsidRPr="00E3057F" w:rsidRDefault="003D7CA7" w:rsidP="003D7CA7">
      <w:pPr>
        <w:pStyle w:val="20"/>
        <w:shd w:val="clear" w:color="auto" w:fill="auto"/>
        <w:spacing w:before="0" w:after="43" w:line="216" w:lineRule="exact"/>
        <w:ind w:firstLine="560"/>
        <w:rPr>
          <w:sz w:val="16"/>
          <w:szCs w:val="16"/>
        </w:rPr>
      </w:pPr>
      <w:r w:rsidRPr="00E74752">
        <w:rPr>
          <w:rStyle w:val="22pt"/>
          <w:sz w:val="16"/>
          <w:szCs w:val="16"/>
        </w:rPr>
        <w:t>Примечание</w:t>
      </w:r>
      <w:r w:rsidRPr="00E74752">
        <w:rPr>
          <w:sz w:val="16"/>
          <w:szCs w:val="16"/>
        </w:rPr>
        <w:t xml:space="preserve"> — Под продукцией понимаются сырье, материал, изделия, соответствующие области опре</w:t>
      </w:r>
      <w:r w:rsidRPr="00E74752">
        <w:rPr>
          <w:sz w:val="16"/>
          <w:szCs w:val="16"/>
        </w:rPr>
        <w:softHyphen/>
        <w:t xml:space="preserve">деления </w:t>
      </w:r>
      <w:r w:rsidRPr="00E3057F">
        <w:rPr>
          <w:sz w:val="16"/>
          <w:szCs w:val="16"/>
        </w:rPr>
        <w:t>настоящего стандарта.</w:t>
      </w:r>
    </w:p>
    <w:p w14:paraId="7C80A7DE" w14:textId="3EB81A52" w:rsidR="003D7CA7" w:rsidRPr="00E3057F" w:rsidRDefault="00321FC1" w:rsidP="00321FC1">
      <w:pPr>
        <w:pStyle w:val="20"/>
        <w:shd w:val="clear" w:color="auto" w:fill="auto"/>
        <w:tabs>
          <w:tab w:val="left" w:pos="1029"/>
        </w:tabs>
        <w:spacing w:before="0" w:after="0" w:line="238" w:lineRule="exact"/>
        <w:ind w:firstLine="567"/>
      </w:pPr>
      <w:r w:rsidRPr="00E3057F">
        <w:rPr>
          <w:rStyle w:val="295pt"/>
          <w:b w:val="0"/>
        </w:rPr>
        <w:t>3.2</w:t>
      </w:r>
      <w:r w:rsidR="00AF2153" w:rsidRPr="00E3057F">
        <w:rPr>
          <w:rStyle w:val="295pt"/>
          <w:b w:val="0"/>
        </w:rPr>
        <w:t>2</w:t>
      </w:r>
      <w:r w:rsidR="003D7CA7" w:rsidRPr="00E3057F">
        <w:rPr>
          <w:rStyle w:val="295pt"/>
        </w:rPr>
        <w:t xml:space="preserve"> техническая документация: </w:t>
      </w:r>
      <w:r w:rsidR="003D7CA7" w:rsidRPr="00E3057F">
        <w:t>Совокупность документов, необходимая и достаточная для не</w:t>
      </w:r>
      <w:r w:rsidR="003D7CA7" w:rsidRPr="00E3057F">
        <w:softHyphen/>
      </w:r>
      <w:r w:rsidR="003D7CA7" w:rsidRPr="00E3057F">
        <w:lastRenderedPageBreak/>
        <w:t>посредственного использования продукции на каждой стадии ее жизненного цикла (включает в себя технологическую и конструкторскую документацию).</w:t>
      </w:r>
    </w:p>
    <w:p w14:paraId="41B2C63C" w14:textId="3DAA397F" w:rsidR="00321FC1" w:rsidRPr="00E3057F" w:rsidRDefault="00321FC1" w:rsidP="00321FC1">
      <w:pPr>
        <w:pStyle w:val="20"/>
        <w:shd w:val="clear" w:color="auto" w:fill="auto"/>
        <w:tabs>
          <w:tab w:val="left" w:pos="1015"/>
        </w:tabs>
        <w:spacing w:before="0" w:after="75" w:line="238" w:lineRule="exact"/>
        <w:ind w:firstLine="567"/>
      </w:pPr>
      <w:r w:rsidRPr="00E3057F">
        <w:rPr>
          <w:rStyle w:val="295pt"/>
          <w:b w:val="0"/>
        </w:rPr>
        <w:t>3.2</w:t>
      </w:r>
      <w:r w:rsidR="00AF2153" w:rsidRPr="00E3057F">
        <w:rPr>
          <w:rStyle w:val="295pt"/>
          <w:b w:val="0"/>
        </w:rPr>
        <w:t>3</w:t>
      </w:r>
      <w:r w:rsidRPr="00E3057F">
        <w:rPr>
          <w:rStyle w:val="295pt"/>
        </w:rPr>
        <w:t xml:space="preserve"> уполномоченная дистрибуция: </w:t>
      </w:r>
      <w:r w:rsidRPr="00E3057F">
        <w:t>Деятельность, осуществляемая дистрибьютором, уполно</w:t>
      </w:r>
      <w:r w:rsidRPr="00E3057F">
        <w:softHyphen/>
        <w:t>моченным изготовителем с правами на интеллектуальную собственность, распространяющим продук</w:t>
      </w:r>
      <w:r w:rsidRPr="00E3057F">
        <w:softHyphen/>
        <w:t>цию в соответствии с условиями соглашения с указанным изготовителем.</w:t>
      </w:r>
    </w:p>
    <w:p w14:paraId="026BCAE3" w14:textId="77777777" w:rsidR="00321FC1" w:rsidRPr="00E3057F" w:rsidRDefault="00321FC1" w:rsidP="00321FC1">
      <w:pPr>
        <w:pStyle w:val="20"/>
        <w:shd w:val="clear" w:color="auto" w:fill="auto"/>
        <w:spacing w:before="0" w:after="43" w:line="220" w:lineRule="exact"/>
        <w:ind w:firstLine="540"/>
        <w:rPr>
          <w:sz w:val="16"/>
          <w:szCs w:val="16"/>
        </w:rPr>
      </w:pPr>
      <w:r w:rsidRPr="00E3057F">
        <w:rPr>
          <w:rStyle w:val="22pt"/>
          <w:sz w:val="16"/>
          <w:szCs w:val="16"/>
        </w:rPr>
        <w:t>Примечание</w:t>
      </w:r>
      <w:r w:rsidRPr="00E3057F">
        <w:rPr>
          <w:sz w:val="16"/>
          <w:szCs w:val="16"/>
        </w:rPr>
        <w:t xml:space="preserve"> — Положения соглашения включают определение, как минимум, региона распространения продукции, наименования продукции, линии дистрибуции, предоставление документов о качестве от изготовителя. При такой дистрибуции организацию-дистрибьютора именуют уполномоченным дистрибьютором.</w:t>
      </w:r>
    </w:p>
    <w:p w14:paraId="7C5306D5" w14:textId="505B95CF" w:rsidR="00321FC1" w:rsidRPr="00E3057F" w:rsidRDefault="00321FC1" w:rsidP="00321FC1">
      <w:pPr>
        <w:pStyle w:val="20"/>
        <w:shd w:val="clear" w:color="auto" w:fill="auto"/>
        <w:tabs>
          <w:tab w:val="left" w:pos="1026"/>
        </w:tabs>
        <w:spacing w:before="0" w:after="0" w:line="241" w:lineRule="exact"/>
        <w:ind w:left="540" w:firstLine="0"/>
      </w:pPr>
      <w:r w:rsidRPr="00E3057F">
        <w:rPr>
          <w:rStyle w:val="295pt"/>
          <w:b w:val="0"/>
        </w:rPr>
        <w:t>3.2</w:t>
      </w:r>
      <w:r w:rsidR="00AF2153" w:rsidRPr="00E3057F">
        <w:rPr>
          <w:rStyle w:val="295pt"/>
          <w:b w:val="0"/>
        </w:rPr>
        <w:t>4</w:t>
      </w:r>
      <w:r w:rsidRPr="00E3057F">
        <w:rPr>
          <w:rStyle w:val="295pt"/>
        </w:rPr>
        <w:t xml:space="preserve"> уполномоченный дистрибьютор: </w:t>
      </w:r>
      <w:r w:rsidRPr="00E3057F">
        <w:t>Дистрибьютор, осуществляющий уполномоченную дис</w:t>
      </w:r>
      <w:r w:rsidRPr="00E3057F">
        <w:softHyphen/>
        <w:t>трибуцию.</w:t>
      </w:r>
    </w:p>
    <w:p w14:paraId="183A0535" w14:textId="5DC1E8A3" w:rsidR="00321FC1" w:rsidRPr="00E3057F" w:rsidRDefault="00321FC1" w:rsidP="00321FC1">
      <w:pPr>
        <w:pStyle w:val="20"/>
        <w:shd w:val="clear" w:color="auto" w:fill="auto"/>
        <w:tabs>
          <w:tab w:val="left" w:pos="1026"/>
        </w:tabs>
        <w:spacing w:before="0" w:after="0" w:line="241" w:lineRule="exact"/>
        <w:ind w:firstLine="540"/>
      </w:pPr>
      <w:r w:rsidRPr="00E3057F">
        <w:rPr>
          <w:rStyle w:val="295pt"/>
          <w:b w:val="0"/>
        </w:rPr>
        <w:t>3.2</w:t>
      </w:r>
      <w:r w:rsidR="00AF2153" w:rsidRPr="00E3057F">
        <w:rPr>
          <w:rStyle w:val="295pt"/>
          <w:b w:val="0"/>
        </w:rPr>
        <w:t>5</w:t>
      </w:r>
      <w:r w:rsidRPr="00E3057F">
        <w:rPr>
          <w:rStyle w:val="295pt"/>
        </w:rPr>
        <w:t xml:space="preserve"> уполномоченный поставщик: </w:t>
      </w:r>
      <w:r w:rsidRPr="00E3057F">
        <w:t>Изготовитель вторичного рынка или уполномоченный изго</w:t>
      </w:r>
      <w:r w:rsidRPr="00E3057F">
        <w:softHyphen/>
        <w:t>товителем материала с правами на интеллектуальную собственность источник поставки материала (например, уполномоченный дистрибьютор).</w:t>
      </w:r>
    </w:p>
    <w:p w14:paraId="04E674FC" w14:textId="62370961" w:rsidR="00321FC1" w:rsidRPr="00E3057F" w:rsidRDefault="00321FC1" w:rsidP="00321FC1">
      <w:pPr>
        <w:pStyle w:val="20"/>
        <w:shd w:val="clear" w:color="auto" w:fill="auto"/>
        <w:tabs>
          <w:tab w:val="left" w:pos="1018"/>
        </w:tabs>
        <w:spacing w:before="0" w:after="0" w:line="259" w:lineRule="exact"/>
        <w:ind w:firstLine="540"/>
      </w:pPr>
      <w:r w:rsidRPr="00E3057F">
        <w:rPr>
          <w:rStyle w:val="295pt"/>
          <w:b w:val="0"/>
        </w:rPr>
        <w:t>3.2</w:t>
      </w:r>
      <w:r w:rsidR="00AF2153" w:rsidRPr="00E3057F">
        <w:rPr>
          <w:rStyle w:val="295pt"/>
          <w:b w:val="0"/>
        </w:rPr>
        <w:t>6</w:t>
      </w:r>
      <w:r w:rsidRPr="00E3057F">
        <w:rPr>
          <w:rStyle w:val="295pt"/>
        </w:rPr>
        <w:t xml:space="preserve"> утвержденный поставщик: </w:t>
      </w:r>
      <w:r w:rsidRPr="00E3057F">
        <w:t>Поставщик, который официально аттестован и определен как имеющий низкий уровень риска поставки фальсифицированных/контрафактных, других находящихся в незаконном обороте материалов.</w:t>
      </w:r>
    </w:p>
    <w:p w14:paraId="4F1F853B" w14:textId="7D58B8DC" w:rsidR="00121F2E" w:rsidRPr="00E3057F" w:rsidRDefault="00321FC1" w:rsidP="00321FC1">
      <w:pPr>
        <w:pStyle w:val="20"/>
        <w:shd w:val="clear" w:color="auto" w:fill="auto"/>
        <w:tabs>
          <w:tab w:val="left" w:pos="929"/>
        </w:tabs>
        <w:spacing w:before="0" w:after="75" w:line="238" w:lineRule="exact"/>
        <w:ind w:firstLine="567"/>
      </w:pPr>
      <w:r w:rsidRPr="00E3057F">
        <w:rPr>
          <w:rStyle w:val="295pt"/>
          <w:b w:val="0"/>
        </w:rPr>
        <w:t>3.2</w:t>
      </w:r>
      <w:r w:rsidR="00AF2153" w:rsidRPr="00E3057F">
        <w:rPr>
          <w:rStyle w:val="295pt"/>
          <w:b w:val="0"/>
        </w:rPr>
        <w:t>7</w:t>
      </w:r>
      <w:r w:rsidR="00CC782D" w:rsidRPr="00E3057F">
        <w:rPr>
          <w:rStyle w:val="295pt"/>
        </w:rPr>
        <w:t xml:space="preserve"> </w:t>
      </w:r>
      <w:r w:rsidR="00FB41F9" w:rsidRPr="00E3057F">
        <w:rPr>
          <w:rStyle w:val="295pt"/>
        </w:rPr>
        <w:t xml:space="preserve">фальсифицированный материал: </w:t>
      </w:r>
      <w:r w:rsidR="00FB41F9" w:rsidRPr="00E3057F">
        <w:t>Материал, сопровождаемый при закупке, производстве и поставке заведомо неполной или недостоверной (ложной) информацией о соответствии требованиям к качеству материала по договору (контракту) закупки и поставки, другим требованиям к данному виду материала, установленным нормативными правовыми документами, техническими регламентами, до</w:t>
      </w:r>
      <w:r w:rsidR="00FB41F9" w:rsidRPr="00E3057F">
        <w:softHyphen/>
        <w:t>кументами по стандартизации, технической документацией на данную продукцию.</w:t>
      </w:r>
    </w:p>
    <w:p w14:paraId="0746FC18" w14:textId="77777777" w:rsidR="00121F2E" w:rsidRPr="00E3057F" w:rsidRDefault="00FB41F9">
      <w:pPr>
        <w:pStyle w:val="20"/>
        <w:shd w:val="clear" w:color="auto" w:fill="auto"/>
        <w:spacing w:before="0" w:after="0" w:line="220" w:lineRule="exact"/>
        <w:ind w:firstLine="540"/>
        <w:rPr>
          <w:sz w:val="16"/>
          <w:szCs w:val="16"/>
        </w:rPr>
      </w:pPr>
      <w:r w:rsidRPr="00E3057F">
        <w:rPr>
          <w:rStyle w:val="22pt"/>
          <w:sz w:val="16"/>
          <w:szCs w:val="16"/>
        </w:rPr>
        <w:t>Примечание</w:t>
      </w:r>
      <w:r w:rsidRPr="00E3057F">
        <w:rPr>
          <w:sz w:val="16"/>
          <w:szCs w:val="16"/>
        </w:rPr>
        <w:t xml:space="preserve"> — К фальсифицированному относится материал, имеющий:</w:t>
      </w:r>
    </w:p>
    <w:p w14:paraId="4941E3CF" w14:textId="77777777" w:rsidR="00121F2E" w:rsidRPr="00E3057F" w:rsidRDefault="00FB41F9">
      <w:pPr>
        <w:pStyle w:val="20"/>
        <w:numPr>
          <w:ilvl w:val="0"/>
          <w:numId w:val="4"/>
        </w:numPr>
        <w:shd w:val="clear" w:color="auto" w:fill="auto"/>
        <w:tabs>
          <w:tab w:val="left" w:pos="702"/>
        </w:tabs>
        <w:spacing w:before="0" w:after="0" w:line="220" w:lineRule="exact"/>
        <w:ind w:firstLine="540"/>
        <w:rPr>
          <w:sz w:val="16"/>
          <w:szCs w:val="16"/>
        </w:rPr>
      </w:pPr>
      <w:r w:rsidRPr="00E3057F">
        <w:rPr>
          <w:sz w:val="16"/>
          <w:szCs w:val="16"/>
        </w:rPr>
        <w:t>заведомо неполную или недостоверную (ложную) информацию о соответствии материала установленным требованиям, содержащуюся в информации для потребителя, предоставление которой установлено в законода</w:t>
      </w:r>
      <w:r w:rsidRPr="00E3057F">
        <w:rPr>
          <w:sz w:val="16"/>
          <w:szCs w:val="16"/>
        </w:rPr>
        <w:softHyphen/>
        <w:t>тельстве Российской Федерации и в правовых документах Евразийского экономического союза;</w:t>
      </w:r>
    </w:p>
    <w:p w14:paraId="7FCD53C9" w14:textId="77777777" w:rsidR="00121F2E" w:rsidRPr="00E3057F" w:rsidRDefault="00FB41F9">
      <w:pPr>
        <w:pStyle w:val="20"/>
        <w:numPr>
          <w:ilvl w:val="0"/>
          <w:numId w:val="4"/>
        </w:numPr>
        <w:shd w:val="clear" w:color="auto" w:fill="auto"/>
        <w:tabs>
          <w:tab w:val="left" w:pos="702"/>
        </w:tabs>
        <w:spacing w:before="0" w:after="46" w:line="220" w:lineRule="exact"/>
        <w:ind w:firstLine="540"/>
        <w:rPr>
          <w:sz w:val="16"/>
          <w:szCs w:val="16"/>
        </w:rPr>
      </w:pPr>
      <w:r w:rsidRPr="00E3057F">
        <w:rPr>
          <w:sz w:val="16"/>
          <w:szCs w:val="16"/>
        </w:rPr>
        <w:t>заведомо неполную или недостоверную (ложную) информацию о событиях жизненного цикла и харак</w:t>
      </w:r>
      <w:r w:rsidRPr="00E3057F">
        <w:rPr>
          <w:sz w:val="16"/>
          <w:szCs w:val="16"/>
        </w:rPr>
        <w:softHyphen/>
        <w:t>теристиках материала, соответствии установленным требованиям, содержащуюся в маркировке, в технической, коммерческой, сопроводительной документации, установленной к применению на этапах производства, закупки, поставки, хранения, применения материала.</w:t>
      </w:r>
    </w:p>
    <w:p w14:paraId="2F5C9C3B" w14:textId="021A9619" w:rsidR="00121F2E" w:rsidRDefault="00321FC1" w:rsidP="00321FC1">
      <w:pPr>
        <w:pStyle w:val="20"/>
        <w:shd w:val="clear" w:color="auto" w:fill="auto"/>
        <w:tabs>
          <w:tab w:val="left" w:pos="1033"/>
        </w:tabs>
        <w:spacing w:before="0" w:after="0" w:line="238" w:lineRule="exact"/>
        <w:ind w:firstLine="567"/>
      </w:pPr>
      <w:r w:rsidRPr="00E3057F">
        <w:rPr>
          <w:rStyle w:val="295pt"/>
          <w:b w:val="0"/>
        </w:rPr>
        <w:t>3.2</w:t>
      </w:r>
      <w:r w:rsidR="00AF2153" w:rsidRPr="00E3057F">
        <w:rPr>
          <w:rStyle w:val="295pt"/>
          <w:b w:val="0"/>
        </w:rPr>
        <w:t>8</w:t>
      </w:r>
      <w:r w:rsidR="00A20828" w:rsidRPr="00E3057F">
        <w:rPr>
          <w:rStyle w:val="295pt"/>
        </w:rPr>
        <w:t xml:space="preserve"> </w:t>
      </w:r>
      <w:r w:rsidR="00FB41F9" w:rsidRPr="00E3057F">
        <w:rPr>
          <w:rStyle w:val="295pt"/>
        </w:rPr>
        <w:t xml:space="preserve">цепь поставок: </w:t>
      </w:r>
      <w:r w:rsidR="00FB41F9" w:rsidRPr="00E3057F">
        <w:t>Совокупность организаций, вовлеченных в восходящие и нисходящие взаимосвязи, разнообразные процессы и мероприятия, создающие ценность в виде продукции и услуг, доставленных до конечного потребителя.</w:t>
      </w:r>
    </w:p>
    <w:p w14:paraId="182299E7" w14:textId="77777777" w:rsidR="00321FC1" w:rsidRDefault="00321FC1" w:rsidP="00A20828">
      <w:pPr>
        <w:pStyle w:val="20"/>
        <w:shd w:val="clear" w:color="auto" w:fill="auto"/>
        <w:tabs>
          <w:tab w:val="left" w:pos="1033"/>
        </w:tabs>
        <w:spacing w:before="0" w:after="0" w:line="238" w:lineRule="exact"/>
        <w:ind w:firstLine="709"/>
      </w:pPr>
    </w:p>
    <w:p w14:paraId="4DCD93FD" w14:textId="77777777" w:rsidR="00121F2E" w:rsidRDefault="00A20828" w:rsidP="008B5E80">
      <w:pPr>
        <w:pStyle w:val="10"/>
        <w:keepNext/>
        <w:keepLines/>
        <w:shd w:val="clear" w:color="auto" w:fill="auto"/>
        <w:tabs>
          <w:tab w:val="left" w:pos="799"/>
        </w:tabs>
        <w:spacing w:after="146" w:line="240" w:lineRule="exact"/>
        <w:ind w:left="709"/>
        <w:jc w:val="both"/>
      </w:pPr>
      <w:bookmarkStart w:id="6" w:name="bookmark11"/>
      <w:r>
        <w:t xml:space="preserve">4 </w:t>
      </w:r>
      <w:r w:rsidR="00FB41F9">
        <w:t>Общие положения</w:t>
      </w:r>
      <w:bookmarkEnd w:id="6"/>
    </w:p>
    <w:p w14:paraId="62B3213B" w14:textId="020D679F" w:rsidR="00121F2E" w:rsidRDefault="00A20828" w:rsidP="008B5E80">
      <w:pPr>
        <w:pStyle w:val="20"/>
        <w:shd w:val="clear" w:color="auto" w:fill="auto"/>
        <w:tabs>
          <w:tab w:val="left" w:pos="976"/>
        </w:tabs>
        <w:spacing w:before="0" w:after="0" w:line="238" w:lineRule="exact"/>
        <w:ind w:firstLine="709"/>
      </w:pPr>
      <w:r>
        <w:t xml:space="preserve">4.1 </w:t>
      </w:r>
      <w:r w:rsidR="00FB41F9">
        <w:t xml:space="preserve">Организация, осуществляющая разработку, производство материала, изделий авиационной и иной техники гражданского, </w:t>
      </w:r>
      <w:r w:rsidR="008B5E80" w:rsidRPr="00E3057F">
        <w:t>военного</w:t>
      </w:r>
      <w:r w:rsidR="008B5E80">
        <w:t xml:space="preserve"> </w:t>
      </w:r>
      <w:r w:rsidR="00FB41F9">
        <w:t>и двойного назначения, на любом этапе жизненного цикла продукции (с участием специализированной организации, если привлекается) должна осуществлять деятельность, направленную на предотвращение оборота фальсифицированных, контрафактных, со</w:t>
      </w:r>
      <w:r w:rsidR="00FB41F9">
        <w:softHyphen/>
        <w:t>мнительных, незаконно повторно используемых материалов.</w:t>
      </w:r>
    </w:p>
    <w:p w14:paraId="0D0EC9DA" w14:textId="574CF0BD" w:rsidR="00121F2E" w:rsidRDefault="00A20828" w:rsidP="008B5E80">
      <w:pPr>
        <w:pStyle w:val="20"/>
        <w:shd w:val="clear" w:color="auto" w:fill="auto"/>
        <w:tabs>
          <w:tab w:val="left" w:pos="976"/>
        </w:tabs>
        <w:spacing w:before="0" w:after="0" w:line="238" w:lineRule="exact"/>
        <w:ind w:firstLine="709"/>
      </w:pPr>
      <w:r>
        <w:t xml:space="preserve">4.2 </w:t>
      </w:r>
      <w:r w:rsidR="00FB41F9">
        <w:t>Деятельность организации по предотвращению оборота фальсифицированных, контрафакт</w:t>
      </w:r>
      <w:r w:rsidR="00FB41F9">
        <w:softHyphen/>
        <w:t xml:space="preserve">ных, сомнительных, незаконно </w:t>
      </w:r>
      <w:r w:rsidR="00FB41F9" w:rsidRPr="00E3057F">
        <w:t xml:space="preserve">повторно используемых материалов, предназначенных для применения на всех стадиях жизненного цикла изделий авиационной и иной техники гражданского, </w:t>
      </w:r>
      <w:r w:rsidR="008B5E80" w:rsidRPr="00E3057F">
        <w:t>военного</w:t>
      </w:r>
      <w:r w:rsidR="00FB41F9" w:rsidRPr="00E3057F">
        <w:t xml:space="preserve"> и двойного назначения, </w:t>
      </w:r>
      <w:r w:rsidR="00A750BB" w:rsidRPr="00E3057F">
        <w:t xml:space="preserve">как правило, </w:t>
      </w:r>
      <w:r w:rsidR="00FB41F9" w:rsidRPr="00E3057F">
        <w:t>включает:</w:t>
      </w:r>
    </w:p>
    <w:p w14:paraId="0B625583" w14:textId="75BD2B88" w:rsidR="00121F2E" w:rsidRPr="00E3057F" w:rsidRDefault="00FB41F9">
      <w:pPr>
        <w:pStyle w:val="20"/>
        <w:numPr>
          <w:ilvl w:val="0"/>
          <w:numId w:val="4"/>
        </w:numPr>
        <w:shd w:val="clear" w:color="auto" w:fill="auto"/>
        <w:tabs>
          <w:tab w:val="left" w:pos="702"/>
        </w:tabs>
        <w:spacing w:before="0" w:after="0" w:line="238" w:lineRule="exact"/>
        <w:ind w:firstLine="540"/>
      </w:pPr>
      <w:r w:rsidRPr="00E3057F">
        <w:t>регистрацию</w:t>
      </w:r>
      <w:r w:rsidR="00AA3132" w:rsidRPr="00E3057F">
        <w:rPr>
          <w:rStyle w:val="ad"/>
        </w:rPr>
        <w:footnoteReference w:id="6"/>
      </w:r>
      <w:r w:rsidR="00D00D06" w:rsidRPr="00E3057F">
        <w:rPr>
          <w:vertAlign w:val="superscript"/>
        </w:rPr>
        <w:t>)</w:t>
      </w:r>
      <w:r w:rsidRPr="00E3057F">
        <w:t xml:space="preserve"> и защиту прав инт</w:t>
      </w:r>
      <w:r w:rsidR="00F25ED5" w:rsidRPr="00E3057F">
        <w:t>еллектуальной собственности</w:t>
      </w:r>
      <w:r w:rsidRPr="00E3057F">
        <w:t xml:space="preserve"> на продукцию</w:t>
      </w:r>
      <w:r w:rsidR="0075396F" w:rsidRPr="00E3057F">
        <w:t xml:space="preserve"> организации</w:t>
      </w:r>
      <w:r w:rsidRPr="00E3057F">
        <w:t>, отнесенную к области определения стандарта, контроль прав ИС на применяемые материалы</w:t>
      </w:r>
      <w:r w:rsidR="00D00D06" w:rsidRPr="00E3057F">
        <w:t xml:space="preserve"> с учетом положений ГОСТ Р 55384, ГОСТ Р 55385, ГОСТ Р 56823, ГОСТ Р  58086,</w:t>
      </w:r>
      <w:r w:rsidR="00D00D06" w:rsidRPr="00E3057F">
        <w:rPr>
          <w:rFonts w:ascii="Times New Roman" w:hAnsi="Times New Roman" w:cs="Times New Roman"/>
          <w:sz w:val="20"/>
          <w:szCs w:val="20"/>
        </w:rPr>
        <w:t xml:space="preserve"> </w:t>
      </w:r>
      <w:r w:rsidR="00D00D06" w:rsidRPr="00E3057F">
        <w:t>ГОСТ Р 58348, ГОСТ Р 58800</w:t>
      </w:r>
      <w:r w:rsidR="00D00D06" w:rsidRPr="00E3057F">
        <w:rPr>
          <w:rFonts w:ascii="Times New Roman" w:hAnsi="Times New Roman" w:cs="Times New Roman"/>
        </w:rPr>
        <w:t xml:space="preserve">, </w:t>
      </w:r>
      <w:r w:rsidR="00D00D06" w:rsidRPr="00E3057F">
        <w:t>ГОСТ Р 58347</w:t>
      </w:r>
      <w:r w:rsidRPr="00E3057F">
        <w:t>;</w:t>
      </w:r>
    </w:p>
    <w:p w14:paraId="56774799" w14:textId="189537E6" w:rsidR="00121F2E" w:rsidRDefault="00FB41F9">
      <w:pPr>
        <w:pStyle w:val="20"/>
        <w:numPr>
          <w:ilvl w:val="0"/>
          <w:numId w:val="4"/>
        </w:numPr>
        <w:shd w:val="clear" w:color="auto" w:fill="auto"/>
        <w:tabs>
          <w:tab w:val="left" w:pos="698"/>
        </w:tabs>
        <w:spacing w:before="0" w:after="0" w:line="238" w:lineRule="exact"/>
        <w:ind w:firstLine="540"/>
      </w:pPr>
      <w:r w:rsidRPr="00E3057F">
        <w:t xml:space="preserve">применение для производства авиационной и иной техники гражданского, </w:t>
      </w:r>
      <w:r w:rsidR="002C2E00" w:rsidRPr="00E3057F">
        <w:t>военного</w:t>
      </w:r>
      <w:r>
        <w:t xml:space="preserve"> и двой</w:t>
      </w:r>
      <w:r>
        <w:softHyphen/>
        <w:t xml:space="preserve">ного назначения только материалов, производимых изготовителем, контролирующим </w:t>
      </w:r>
      <w:r w:rsidR="00F25ED5">
        <w:t xml:space="preserve">интеллектуальную </w:t>
      </w:r>
      <w:r w:rsidR="00F25ED5" w:rsidRPr="00E3057F">
        <w:t>собственность</w:t>
      </w:r>
      <w:r w:rsidRPr="00E3057F">
        <w:t xml:space="preserve"> на данные материалы или имеющим законные права на использование </w:t>
      </w:r>
      <w:r w:rsidR="00F25ED5" w:rsidRPr="00E3057F">
        <w:t>интеллектуальной собственности</w:t>
      </w:r>
      <w:r w:rsidRPr="00E3057F">
        <w:t xml:space="preserve"> применяющим уникальные обозначе</w:t>
      </w:r>
      <w:r w:rsidRPr="00E3057F">
        <w:softHyphen/>
        <w:t>ния материала и физическую маркировку товарных единиц материала в</w:t>
      </w:r>
      <w:r w:rsidR="00730315" w:rsidRPr="00E3057F">
        <w:t xml:space="preserve"> соответствии с нормативной документацией на продукцию и (при наличии </w:t>
      </w:r>
      <w:r w:rsidR="00E3057F" w:rsidRPr="00E3057F">
        <w:t>условий) в</w:t>
      </w:r>
      <w:r w:rsidR="00544853" w:rsidRPr="00E3057F">
        <w:t xml:space="preserve"> </w:t>
      </w:r>
      <w:r w:rsidRPr="00E3057F">
        <w:t>соответствии с ГОСТ Р 70742;</w:t>
      </w:r>
    </w:p>
    <w:p w14:paraId="39029D96" w14:textId="77777777" w:rsidR="00121F2E" w:rsidRDefault="00FB41F9">
      <w:pPr>
        <w:pStyle w:val="20"/>
        <w:numPr>
          <w:ilvl w:val="0"/>
          <w:numId w:val="4"/>
        </w:numPr>
        <w:shd w:val="clear" w:color="auto" w:fill="auto"/>
        <w:tabs>
          <w:tab w:val="left" w:pos="702"/>
        </w:tabs>
        <w:spacing w:before="0" w:after="0" w:line="238" w:lineRule="exact"/>
        <w:ind w:firstLine="540"/>
      </w:pPr>
      <w:r>
        <w:t>применение в организации, осуществляющей оборот материала, процессов, направленных на предотвращение приобретения контрафактных, фальсифицированных, незаконно повторно введенных в оборот материалов в соответствии с приведенными в настоящем стандарте требованиями и положе</w:t>
      </w:r>
      <w:r>
        <w:softHyphen/>
        <w:t>ниями ГОСТ Р 58634, ГОСТ Р 58635, ГОСТ Р 58637, доведение требований по предотвращению неза</w:t>
      </w:r>
      <w:r>
        <w:softHyphen/>
        <w:t xml:space="preserve">конного оборота материала до всех </w:t>
      </w:r>
      <w:r>
        <w:lastRenderedPageBreak/>
        <w:t>уровней поставщиков материала;</w:t>
      </w:r>
    </w:p>
    <w:p w14:paraId="346457A3" w14:textId="7F1898F4" w:rsidR="00121F2E" w:rsidRDefault="00FB41F9">
      <w:pPr>
        <w:pStyle w:val="20"/>
        <w:numPr>
          <w:ilvl w:val="0"/>
          <w:numId w:val="4"/>
        </w:numPr>
        <w:shd w:val="clear" w:color="auto" w:fill="auto"/>
        <w:tabs>
          <w:tab w:val="left" w:pos="702"/>
        </w:tabs>
        <w:spacing w:before="0" w:after="0" w:line="238" w:lineRule="exact"/>
        <w:ind w:firstLine="540"/>
      </w:pPr>
      <w:r>
        <w:t>проведение аудитов источников снабжения материалами на предмет соответствия требо</w:t>
      </w:r>
      <w:r>
        <w:softHyphen/>
        <w:t>ваниям ГОСТ Р 58634, ГОСТ Р 58635, ГОСТ Р 58637, ГОСТ Р 58876, ГОСТ Р ЕН 9110, ГОСТ Р 58338;</w:t>
      </w:r>
    </w:p>
    <w:p w14:paraId="0882E162" w14:textId="7D249009" w:rsidR="00121F2E" w:rsidRDefault="00FB41F9">
      <w:pPr>
        <w:pStyle w:val="20"/>
        <w:numPr>
          <w:ilvl w:val="0"/>
          <w:numId w:val="4"/>
        </w:numPr>
        <w:shd w:val="clear" w:color="auto" w:fill="auto"/>
        <w:tabs>
          <w:tab w:val="left" w:pos="705"/>
        </w:tabs>
        <w:spacing w:before="0" w:after="0" w:line="259" w:lineRule="exact"/>
        <w:ind w:firstLine="540"/>
      </w:pPr>
      <w:r>
        <w:t>осуществление процесса закупки материала предпочтительно от изготовителя с правами ИС или уполномоченного им источника снабжения, в том числе изготовителя вторичного рынка с полномо</w:t>
      </w:r>
      <w:r>
        <w:softHyphen/>
        <w:t xml:space="preserve">чиями от изготовителя с правами </w:t>
      </w:r>
      <w:r w:rsidR="00F25ED5">
        <w:t>интеллектуальной собственности</w:t>
      </w:r>
      <w:r>
        <w:t>, с контролем прослеживаемости до изготовителя с необходимыми правами и полномочиями;</w:t>
      </w:r>
    </w:p>
    <w:p w14:paraId="200D25ED" w14:textId="36726E7F" w:rsidR="00121F2E" w:rsidRDefault="00FB41F9">
      <w:pPr>
        <w:pStyle w:val="20"/>
        <w:numPr>
          <w:ilvl w:val="0"/>
          <w:numId w:val="4"/>
        </w:numPr>
        <w:shd w:val="clear" w:color="auto" w:fill="auto"/>
        <w:tabs>
          <w:tab w:val="left" w:pos="705"/>
        </w:tabs>
        <w:spacing w:before="0" w:after="0" w:line="259" w:lineRule="exact"/>
        <w:ind w:firstLine="540"/>
      </w:pPr>
      <w:r>
        <w:t>осуществление при необходимости процесса закупки материала в условиях отсутствия досто</w:t>
      </w:r>
      <w:r>
        <w:softHyphen/>
        <w:t xml:space="preserve">верных данных прослеживаемости до изготовителя с правами </w:t>
      </w:r>
      <w:r w:rsidR="00F25ED5">
        <w:t>интеллектуальной собственности</w:t>
      </w:r>
      <w:r>
        <w:t xml:space="preserve"> или уполномоченного им источника снабжения проводить и документировать исчерпывающее исследование прослеживаемых альтернатив закупки материала, включая пересмотр проекта изделия, в котором применяется материал, для при</w:t>
      </w:r>
      <w:r>
        <w:softHyphen/>
        <w:t xml:space="preserve">менения прослеживаемых материалов от законных обладателей </w:t>
      </w:r>
      <w:r w:rsidR="00F25ED5">
        <w:t>интеллектуальной собственности</w:t>
      </w:r>
      <w:r>
        <w:t>;</w:t>
      </w:r>
    </w:p>
    <w:p w14:paraId="3374A6DA" w14:textId="3B643400" w:rsidR="00121F2E" w:rsidRDefault="00FB41F9">
      <w:pPr>
        <w:pStyle w:val="20"/>
        <w:numPr>
          <w:ilvl w:val="0"/>
          <w:numId w:val="4"/>
        </w:numPr>
        <w:shd w:val="clear" w:color="auto" w:fill="auto"/>
        <w:tabs>
          <w:tab w:val="left" w:pos="709"/>
        </w:tabs>
        <w:spacing w:before="0" w:after="0" w:line="238" w:lineRule="exact"/>
        <w:ind w:firstLine="540"/>
      </w:pPr>
      <w:r>
        <w:t>осуществление при необходимости процесса закупки устаревшего материала, снятого с произ</w:t>
      </w:r>
      <w:r>
        <w:softHyphen/>
        <w:t>водства изготовителем с правами ИС, с учетом требований ГОСТ Р 27.203 и непосредственно от изго</w:t>
      </w:r>
      <w:r>
        <w:softHyphen/>
        <w:t xml:space="preserve">товителя вторичного рынка с полномочиями от изготовителя с правами </w:t>
      </w:r>
      <w:r w:rsidR="00F25ED5">
        <w:t>интеллектуальной собственности</w:t>
      </w:r>
      <w:r>
        <w:t>;</w:t>
      </w:r>
    </w:p>
    <w:p w14:paraId="1D31C40D" w14:textId="3D295FD1" w:rsidR="00121F2E" w:rsidRDefault="00FB41F9">
      <w:pPr>
        <w:pStyle w:val="20"/>
        <w:numPr>
          <w:ilvl w:val="0"/>
          <w:numId w:val="4"/>
        </w:numPr>
        <w:shd w:val="clear" w:color="auto" w:fill="auto"/>
        <w:tabs>
          <w:tab w:val="left" w:pos="702"/>
        </w:tabs>
        <w:spacing w:before="0" w:after="0" w:line="238" w:lineRule="exact"/>
        <w:ind w:firstLine="540"/>
      </w:pPr>
      <w:r>
        <w:t xml:space="preserve">осуществление при необходимости закупки материала из источников, не имеющих договорных отношений с правообладателями </w:t>
      </w:r>
      <w:r w:rsidR="00F25ED5">
        <w:t>интеллектуальной собственности</w:t>
      </w:r>
      <w:r>
        <w:t xml:space="preserve"> на материал, с учетом рисков такой закупки;</w:t>
      </w:r>
    </w:p>
    <w:p w14:paraId="193AEBCF" w14:textId="77900565" w:rsidR="00121F2E" w:rsidRDefault="00FB41F9">
      <w:pPr>
        <w:pStyle w:val="20"/>
        <w:numPr>
          <w:ilvl w:val="0"/>
          <w:numId w:val="4"/>
        </w:numPr>
        <w:shd w:val="clear" w:color="auto" w:fill="auto"/>
        <w:tabs>
          <w:tab w:val="left" w:pos="709"/>
        </w:tabs>
        <w:spacing w:before="0" w:after="0" w:line="238" w:lineRule="exact"/>
        <w:ind w:firstLine="540"/>
      </w:pPr>
      <w:r>
        <w:t>использование и документирование процессов менеджмента риска получения фальсифициро</w:t>
      </w:r>
      <w:r>
        <w:softHyphen/>
        <w:t>ванных, контрафактных, незаконно повторно введенного в оборот материала. Процессы менеджмен</w:t>
      </w:r>
      <w:r>
        <w:softHyphen/>
        <w:t xml:space="preserve">та риска должны включать оценки соответствия материала установленным требованиям нормативных правовых документов, нормативной и технической документации, договора и прослеживаемости до изготовителя с необходимыми правами </w:t>
      </w:r>
      <w:r w:rsidR="00F25ED5">
        <w:t>интеллектуальной собственности</w:t>
      </w:r>
      <w:r>
        <w:t xml:space="preserve"> или полномочиями;</w:t>
      </w:r>
    </w:p>
    <w:p w14:paraId="047529D0" w14:textId="077A1008" w:rsidR="00121F2E" w:rsidRPr="005A2181" w:rsidRDefault="00FB41F9">
      <w:pPr>
        <w:pStyle w:val="20"/>
        <w:numPr>
          <w:ilvl w:val="0"/>
          <w:numId w:val="4"/>
        </w:numPr>
        <w:shd w:val="clear" w:color="auto" w:fill="auto"/>
        <w:tabs>
          <w:tab w:val="left" w:pos="702"/>
        </w:tabs>
        <w:spacing w:before="0" w:after="0" w:line="238" w:lineRule="exact"/>
        <w:ind w:firstLine="540"/>
      </w:pPr>
      <w:r w:rsidRPr="005A2181">
        <w:t>представление отчетности по всем случаям выявления контрафактных, фальсифицированных, сомнительных, в том числе незаконно повторно введенных в оборот материалов</w:t>
      </w:r>
      <w:r w:rsidR="002F07B6" w:rsidRPr="005A2181">
        <w:t xml:space="preserve"> [</w:t>
      </w:r>
      <w:r w:rsidR="00C7066F" w:rsidRPr="005A2181">
        <w:t>с применением</w:t>
      </w:r>
      <w:r w:rsidR="002F07B6" w:rsidRPr="005A2181">
        <w:t xml:space="preserve"> установленных на предприятии форм документов для подачи сведений о поставках </w:t>
      </w:r>
      <w:r w:rsidR="00A9521E" w:rsidRPr="005A2181">
        <w:t>продукции</w:t>
      </w:r>
      <w:r w:rsidR="002F07B6" w:rsidRPr="005A2181">
        <w:t xml:space="preserve"> (материалов, сырья) с нарушением установленных требований (технической и конструкторской документации, документов по стандартизации</w:t>
      </w:r>
      <w:r w:rsidR="00C7066F" w:rsidRPr="005A2181">
        <w:t>, договоров (контрактов)</w:t>
      </w:r>
      <w:r w:rsidR="00884410" w:rsidRPr="005A2181">
        <w:t xml:space="preserve"> на поставку</w:t>
      </w:r>
      <w:r w:rsidR="00A9521E" w:rsidRPr="005A2181">
        <w:t xml:space="preserve">. Также </w:t>
      </w:r>
      <w:r w:rsidR="00962540" w:rsidRPr="005A2181">
        <w:t xml:space="preserve">представляется </w:t>
      </w:r>
      <w:r w:rsidR="00A9521E" w:rsidRPr="005A2181">
        <w:t>отчет о выявленной сомнительной продукции</w:t>
      </w:r>
      <w:r w:rsidR="0075396F" w:rsidRPr="005A2181">
        <w:t xml:space="preserve"> (материалов, сырья)</w:t>
      </w:r>
      <w:r w:rsidR="00A9521E" w:rsidRPr="005A2181">
        <w:t>, подтвержденной фальсифицированной и контрафактной продукции, незаконно повторно введенных в оборот материалах в комиссию по противодействию незаконному обороту промышленной продукции в субъекте Российской Федерации</w:t>
      </w:r>
      <w:r w:rsidR="00DE6B64" w:rsidRPr="005A2181">
        <w:rPr>
          <w:rStyle w:val="ad"/>
        </w:rPr>
        <w:footnoteReference w:id="7"/>
      </w:r>
      <w:r w:rsidR="00DE6B64" w:rsidRPr="005A2181">
        <w:rPr>
          <w:vertAlign w:val="superscript"/>
        </w:rPr>
        <w:t>)</w:t>
      </w:r>
      <w:r w:rsidR="00A9521E" w:rsidRPr="005A2181">
        <w:t xml:space="preserve"> в соответствии с ГОСТ Р 58347</w:t>
      </w:r>
      <w:r w:rsidR="002F07B6" w:rsidRPr="005A2181">
        <w:t>;</w:t>
      </w:r>
    </w:p>
    <w:p w14:paraId="1DD1BA3A" w14:textId="77777777" w:rsidR="00121F2E" w:rsidRDefault="00FB41F9">
      <w:pPr>
        <w:pStyle w:val="20"/>
        <w:numPr>
          <w:ilvl w:val="0"/>
          <w:numId w:val="4"/>
        </w:numPr>
        <w:shd w:val="clear" w:color="auto" w:fill="auto"/>
        <w:tabs>
          <w:tab w:val="left" w:pos="716"/>
        </w:tabs>
        <w:spacing w:before="0" w:after="0" w:line="259" w:lineRule="exact"/>
        <w:ind w:firstLine="540"/>
      </w:pPr>
      <w:r>
        <w:t>установление системы обучения задействованного персонала с учетом рекомендаций, приве</w:t>
      </w:r>
      <w:r>
        <w:softHyphen/>
        <w:t>денных в таблице 1, для вновь нанятого персонала — проведение обучения указанным в таблице 1 дисциплинам до допуска к работе;</w:t>
      </w:r>
    </w:p>
    <w:p w14:paraId="11E1F640" w14:textId="77777777" w:rsidR="00121F2E" w:rsidRDefault="00FB41F9">
      <w:pPr>
        <w:pStyle w:val="20"/>
        <w:numPr>
          <w:ilvl w:val="0"/>
          <w:numId w:val="4"/>
        </w:numPr>
        <w:shd w:val="clear" w:color="auto" w:fill="auto"/>
        <w:tabs>
          <w:tab w:val="left" w:pos="702"/>
        </w:tabs>
        <w:spacing w:before="0" w:after="0" w:line="259" w:lineRule="exact"/>
        <w:ind w:firstLine="540"/>
      </w:pPr>
      <w:r>
        <w:t>организацию процессов контроля и испытаний для подтверждения, что применяемые матери</w:t>
      </w:r>
      <w:r>
        <w:softHyphen/>
        <w:t>алы не являются контрафактными, фальсифицированными, сомнительными или незаконно повторно введенными в оборот и что они отвечают требованиям соглашения о поставке.</w:t>
      </w:r>
    </w:p>
    <w:p w14:paraId="2FDBD480" w14:textId="77777777" w:rsidR="00951B28" w:rsidRDefault="00951B28">
      <w:pPr>
        <w:rPr>
          <w:rStyle w:val="2pt"/>
        </w:rPr>
      </w:pPr>
      <w:r>
        <w:rPr>
          <w:rStyle w:val="2pt"/>
        </w:rPr>
        <w:br w:type="page"/>
      </w:r>
    </w:p>
    <w:p w14:paraId="252D59F9" w14:textId="4E65BBA0" w:rsidR="00EF7C33" w:rsidRDefault="00EF7C33" w:rsidP="00951B28">
      <w:pPr>
        <w:pStyle w:val="aa"/>
        <w:shd w:val="clear" w:color="auto" w:fill="auto"/>
      </w:pPr>
      <w:r>
        <w:rPr>
          <w:rStyle w:val="2pt"/>
        </w:rPr>
        <w:lastRenderedPageBreak/>
        <w:t>Таблица</w:t>
      </w:r>
      <w:r>
        <w:t xml:space="preserve"> 1 — </w:t>
      </w:r>
      <w:r w:rsidRPr="00E3057F">
        <w:t xml:space="preserve">Рекомендации по обучению задействованного персонала </w:t>
      </w:r>
      <w:r w:rsidR="00884410" w:rsidRPr="00E3057F">
        <w:t xml:space="preserve">выполнению мероприятий по предотвращению оборота </w:t>
      </w:r>
      <w:r w:rsidRPr="00E3057F">
        <w:t>контрафактных</w:t>
      </w:r>
      <w:r>
        <w:t>, фаль</w:t>
      </w:r>
      <w:r>
        <w:softHyphen/>
        <w:t>сифицированных, незаконно повторно введенных в оборот материалов</w:t>
      </w:r>
    </w:p>
    <w:tbl>
      <w:tblPr>
        <w:tblW w:w="0" w:type="auto"/>
        <w:tblLayout w:type="fixed"/>
        <w:tblCellMar>
          <w:left w:w="10" w:type="dxa"/>
          <w:right w:w="10" w:type="dxa"/>
        </w:tblCellMar>
        <w:tblLook w:val="0000" w:firstRow="0" w:lastRow="0" w:firstColumn="0" w:lastColumn="0" w:noHBand="0" w:noVBand="0"/>
      </w:tblPr>
      <w:tblGrid>
        <w:gridCol w:w="2210"/>
        <w:gridCol w:w="3329"/>
        <w:gridCol w:w="1203"/>
        <w:gridCol w:w="2902"/>
      </w:tblGrid>
      <w:tr w:rsidR="00EF7C33" w:rsidRPr="00176F49" w14:paraId="53BD6695" w14:textId="77777777" w:rsidTr="005A2181">
        <w:trPr>
          <w:trHeight w:hRule="exact" w:val="533"/>
        </w:trPr>
        <w:tc>
          <w:tcPr>
            <w:tcW w:w="2210" w:type="dxa"/>
            <w:tcBorders>
              <w:top w:val="single" w:sz="4" w:space="0" w:color="auto"/>
              <w:left w:val="single" w:sz="4" w:space="0" w:color="auto"/>
            </w:tcBorders>
            <w:shd w:val="clear" w:color="auto" w:fill="FFFFFF"/>
            <w:vAlign w:val="center"/>
          </w:tcPr>
          <w:p w14:paraId="07BA4160" w14:textId="4B617849" w:rsidR="00EF7C33" w:rsidRPr="004175F6" w:rsidRDefault="00A04902" w:rsidP="00EF7C33">
            <w:pPr>
              <w:pStyle w:val="20"/>
              <w:shd w:val="clear" w:color="auto" w:fill="auto"/>
              <w:spacing w:before="0" w:after="0" w:line="180" w:lineRule="exact"/>
              <w:ind w:left="520" w:firstLine="0"/>
              <w:jc w:val="left"/>
              <w:rPr>
                <w:sz w:val="16"/>
                <w:szCs w:val="16"/>
              </w:rPr>
            </w:pPr>
            <w:r w:rsidRPr="004175F6">
              <w:rPr>
                <w:rStyle w:val="275pt"/>
                <w:sz w:val="16"/>
                <w:szCs w:val="16"/>
              </w:rPr>
              <w:t>П</w:t>
            </w:r>
            <w:r w:rsidR="00EF7C33" w:rsidRPr="004175F6">
              <w:rPr>
                <w:rStyle w:val="275pt"/>
                <w:sz w:val="16"/>
                <w:szCs w:val="16"/>
              </w:rPr>
              <w:t>одразделение</w:t>
            </w:r>
          </w:p>
        </w:tc>
        <w:tc>
          <w:tcPr>
            <w:tcW w:w="3329" w:type="dxa"/>
            <w:tcBorders>
              <w:top w:val="single" w:sz="4" w:space="0" w:color="auto"/>
              <w:left w:val="single" w:sz="4" w:space="0" w:color="auto"/>
            </w:tcBorders>
            <w:shd w:val="clear" w:color="auto" w:fill="FFFFFF"/>
            <w:vAlign w:val="center"/>
          </w:tcPr>
          <w:p w14:paraId="0F6AAB1D"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Содержание обучения</w:t>
            </w:r>
          </w:p>
        </w:tc>
        <w:tc>
          <w:tcPr>
            <w:tcW w:w="1203" w:type="dxa"/>
            <w:tcBorders>
              <w:top w:val="single" w:sz="4" w:space="0" w:color="auto"/>
              <w:left w:val="single" w:sz="4" w:space="0" w:color="auto"/>
            </w:tcBorders>
            <w:shd w:val="clear" w:color="auto" w:fill="FFFFFF"/>
            <w:vAlign w:val="center"/>
          </w:tcPr>
          <w:p w14:paraId="0A332399"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Период</w:t>
            </w:r>
          </w:p>
          <w:p w14:paraId="66E95090"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обучения</w:t>
            </w:r>
          </w:p>
        </w:tc>
        <w:tc>
          <w:tcPr>
            <w:tcW w:w="2902" w:type="dxa"/>
            <w:tcBorders>
              <w:top w:val="single" w:sz="4" w:space="0" w:color="auto"/>
              <w:left w:val="single" w:sz="4" w:space="0" w:color="auto"/>
              <w:right w:val="single" w:sz="4" w:space="0" w:color="auto"/>
            </w:tcBorders>
            <w:shd w:val="clear" w:color="auto" w:fill="FFFFFF"/>
            <w:vAlign w:val="center"/>
          </w:tcPr>
          <w:p w14:paraId="1FC4960E"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Рекомендации</w:t>
            </w:r>
          </w:p>
        </w:tc>
      </w:tr>
      <w:tr w:rsidR="00EF7C33" w:rsidRPr="005A5649" w14:paraId="69A17B53" w14:textId="77777777" w:rsidTr="005A2181">
        <w:trPr>
          <w:trHeight w:hRule="exact" w:val="2026"/>
        </w:trPr>
        <w:tc>
          <w:tcPr>
            <w:tcW w:w="2210" w:type="dxa"/>
            <w:tcBorders>
              <w:top w:val="single" w:sz="4" w:space="0" w:color="auto"/>
              <w:left w:val="single" w:sz="4" w:space="0" w:color="auto"/>
            </w:tcBorders>
            <w:shd w:val="clear" w:color="auto" w:fill="FFFFFF"/>
          </w:tcPr>
          <w:p w14:paraId="2415579E" w14:textId="24534736" w:rsidR="00EF7C33" w:rsidRPr="004175F6" w:rsidRDefault="00A04902" w:rsidP="00A04902">
            <w:pPr>
              <w:pStyle w:val="20"/>
              <w:shd w:val="clear" w:color="auto" w:fill="auto"/>
              <w:spacing w:before="0" w:after="0" w:line="216" w:lineRule="exact"/>
              <w:ind w:firstLine="0"/>
              <w:rPr>
                <w:sz w:val="16"/>
                <w:szCs w:val="16"/>
              </w:rPr>
            </w:pPr>
            <w:r w:rsidRPr="004175F6">
              <w:rPr>
                <w:rStyle w:val="23"/>
                <w:sz w:val="16"/>
                <w:szCs w:val="16"/>
              </w:rPr>
              <w:t>Подразделение, осуществляющее р</w:t>
            </w:r>
            <w:r w:rsidR="00EF7C33" w:rsidRPr="004175F6">
              <w:rPr>
                <w:rStyle w:val="23"/>
                <w:sz w:val="16"/>
                <w:szCs w:val="16"/>
              </w:rPr>
              <w:t>азработк</w:t>
            </w:r>
            <w:r w:rsidRPr="004175F6">
              <w:rPr>
                <w:rStyle w:val="23"/>
                <w:sz w:val="16"/>
                <w:szCs w:val="16"/>
              </w:rPr>
              <w:t>у</w:t>
            </w:r>
            <w:r w:rsidR="00EF7C33" w:rsidRPr="004175F6">
              <w:rPr>
                <w:rStyle w:val="23"/>
                <w:sz w:val="16"/>
                <w:szCs w:val="16"/>
              </w:rPr>
              <w:t xml:space="preserve"> материала, из</w:t>
            </w:r>
            <w:r w:rsidR="00EF7C33" w:rsidRPr="004175F6">
              <w:rPr>
                <w:rStyle w:val="23"/>
                <w:sz w:val="16"/>
                <w:szCs w:val="16"/>
              </w:rPr>
              <w:softHyphen/>
              <w:t>делий с применением материала</w:t>
            </w:r>
          </w:p>
        </w:tc>
        <w:tc>
          <w:tcPr>
            <w:tcW w:w="3329" w:type="dxa"/>
            <w:tcBorders>
              <w:top w:val="single" w:sz="4" w:space="0" w:color="auto"/>
              <w:left w:val="single" w:sz="4" w:space="0" w:color="auto"/>
            </w:tcBorders>
            <w:shd w:val="clear" w:color="auto" w:fill="FFFFFF"/>
          </w:tcPr>
          <w:p w14:paraId="61CF1B0B" w14:textId="77777777" w:rsidR="00EF7C33" w:rsidRPr="004175F6" w:rsidRDefault="00EF7C33" w:rsidP="00EF7C33">
            <w:pPr>
              <w:pStyle w:val="20"/>
              <w:shd w:val="clear" w:color="auto" w:fill="auto"/>
              <w:spacing w:before="0" w:after="0" w:line="216" w:lineRule="exact"/>
              <w:ind w:firstLine="0"/>
              <w:rPr>
                <w:sz w:val="16"/>
                <w:szCs w:val="16"/>
              </w:rPr>
            </w:pPr>
            <w:r w:rsidRPr="004175F6">
              <w:rPr>
                <w:rStyle w:val="23"/>
                <w:sz w:val="16"/>
                <w:szCs w:val="16"/>
              </w:rPr>
              <w:t>Организация прослеживаемости сырья и материала на протяжении их жизненного цикла, правила идентификации, маркирования, упа</w:t>
            </w:r>
            <w:r w:rsidRPr="004175F6">
              <w:rPr>
                <w:rStyle w:val="23"/>
                <w:sz w:val="16"/>
                <w:szCs w:val="16"/>
              </w:rPr>
              <w:softHyphen/>
              <w:t>ковывания  сырья и материала, управления устаревани</w:t>
            </w:r>
            <w:r w:rsidRPr="004175F6">
              <w:rPr>
                <w:rStyle w:val="23"/>
                <w:sz w:val="16"/>
                <w:szCs w:val="16"/>
              </w:rPr>
              <w:softHyphen/>
              <w:t>ем сырья и материала, представления документов о качестве сырья и материала,</w:t>
            </w:r>
            <w:r w:rsidRPr="004175F6">
              <w:rPr>
                <w:rStyle w:val="23"/>
                <w:strike/>
                <w:sz w:val="16"/>
                <w:szCs w:val="16"/>
              </w:rPr>
              <w:t xml:space="preserve"> </w:t>
            </w:r>
            <w:r w:rsidRPr="004175F6">
              <w:rPr>
                <w:rStyle w:val="23"/>
                <w:sz w:val="16"/>
                <w:szCs w:val="16"/>
              </w:rPr>
              <w:t>регистрация и защита объектов ИС, связанных с сырьем и материалом</w:t>
            </w:r>
          </w:p>
        </w:tc>
        <w:tc>
          <w:tcPr>
            <w:tcW w:w="1203" w:type="dxa"/>
            <w:tcBorders>
              <w:top w:val="single" w:sz="4" w:space="0" w:color="auto"/>
              <w:left w:val="single" w:sz="4" w:space="0" w:color="auto"/>
            </w:tcBorders>
            <w:shd w:val="clear" w:color="auto" w:fill="FFFFFF"/>
          </w:tcPr>
          <w:p w14:paraId="614D5C3F" w14:textId="065A5CA4" w:rsidR="00EF7C33" w:rsidRPr="004175F6" w:rsidRDefault="00473495" w:rsidP="00473495">
            <w:pPr>
              <w:pStyle w:val="20"/>
              <w:shd w:val="clear" w:color="auto" w:fill="auto"/>
              <w:spacing w:before="0" w:after="0" w:line="180" w:lineRule="exact"/>
              <w:ind w:firstLine="0"/>
              <w:jc w:val="center"/>
              <w:rPr>
                <w:sz w:val="16"/>
                <w:szCs w:val="16"/>
              </w:rPr>
            </w:pPr>
            <w:r w:rsidRPr="004175F6">
              <w:rPr>
                <w:rFonts w:eastAsia="Calibri"/>
                <w:sz w:val="16"/>
                <w:szCs w:val="16"/>
              </w:rPr>
              <w:t>Каждые три года, или п</w:t>
            </w:r>
            <w:r w:rsidR="00EF7C33"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2" w:type="dxa"/>
            <w:tcBorders>
              <w:top w:val="single" w:sz="4" w:space="0" w:color="auto"/>
              <w:left w:val="single" w:sz="4" w:space="0" w:color="auto"/>
              <w:right w:val="single" w:sz="4" w:space="0" w:color="auto"/>
            </w:tcBorders>
            <w:shd w:val="clear" w:color="auto" w:fill="FFFFFF"/>
            <w:vAlign w:val="center"/>
          </w:tcPr>
          <w:p w14:paraId="6FD8C243" w14:textId="5FED6787" w:rsidR="00EF7C33" w:rsidRPr="004175F6" w:rsidRDefault="00EF7C33" w:rsidP="005F0ADE">
            <w:pPr>
              <w:pStyle w:val="20"/>
              <w:shd w:val="clear" w:color="auto" w:fill="auto"/>
              <w:spacing w:before="0" w:after="0" w:line="216" w:lineRule="exact"/>
              <w:ind w:firstLine="0"/>
              <w:rPr>
                <w:sz w:val="16"/>
                <w:szCs w:val="16"/>
              </w:rPr>
            </w:pPr>
            <w:r w:rsidRPr="004175F6">
              <w:rPr>
                <w:rStyle w:val="23"/>
                <w:sz w:val="16"/>
                <w:szCs w:val="16"/>
              </w:rPr>
              <w:t xml:space="preserve">Сократить период обучения </w:t>
            </w:r>
            <w:r w:rsidR="00473495" w:rsidRPr="004175F6">
              <w:rPr>
                <w:rStyle w:val="23"/>
                <w:sz w:val="16"/>
                <w:szCs w:val="16"/>
              </w:rPr>
              <w:t>на</w:t>
            </w:r>
            <w:r w:rsidRPr="004175F6">
              <w:rPr>
                <w:rStyle w:val="23"/>
                <w:sz w:val="16"/>
                <w:szCs w:val="16"/>
              </w:rPr>
              <w:t xml:space="preserve"> </w:t>
            </w:r>
            <w:r w:rsidR="00473495" w:rsidRPr="004175F6">
              <w:rPr>
                <w:rStyle w:val="23"/>
                <w:sz w:val="16"/>
                <w:szCs w:val="16"/>
              </w:rPr>
              <w:t xml:space="preserve">ежегодное (или по усмотрению организации), </w:t>
            </w:r>
            <w:r w:rsidRPr="004175F6">
              <w:rPr>
                <w:rStyle w:val="23"/>
                <w:sz w:val="16"/>
                <w:szCs w:val="16"/>
              </w:rPr>
              <w:t>если под</w:t>
            </w:r>
            <w:r w:rsidRPr="004175F6">
              <w:rPr>
                <w:rStyle w:val="23"/>
                <w:sz w:val="16"/>
                <w:szCs w:val="16"/>
              </w:rPr>
              <w:softHyphen/>
              <w:t xml:space="preserve">разделение </w:t>
            </w:r>
            <w:r w:rsidR="005F0ADE" w:rsidRPr="004175F6">
              <w:rPr>
                <w:rStyle w:val="23"/>
                <w:sz w:val="16"/>
                <w:szCs w:val="16"/>
              </w:rPr>
              <w:t xml:space="preserve">разработчиков </w:t>
            </w:r>
            <w:r w:rsidRPr="004175F6">
              <w:rPr>
                <w:rStyle w:val="23"/>
                <w:sz w:val="16"/>
                <w:szCs w:val="16"/>
              </w:rPr>
              <w:t xml:space="preserve">показало плохую практику </w:t>
            </w:r>
            <w:r w:rsidR="005F0ADE" w:rsidRPr="004175F6">
              <w:rPr>
                <w:rStyle w:val="23"/>
                <w:sz w:val="16"/>
                <w:szCs w:val="16"/>
              </w:rPr>
              <w:t xml:space="preserve">применения мер </w:t>
            </w:r>
            <w:r w:rsidRPr="004175F6">
              <w:rPr>
                <w:rStyle w:val="23"/>
                <w:sz w:val="16"/>
                <w:szCs w:val="16"/>
              </w:rPr>
              <w:t>предотвращения не</w:t>
            </w:r>
            <w:r w:rsidRPr="004175F6">
              <w:rPr>
                <w:rStyle w:val="23"/>
                <w:sz w:val="16"/>
                <w:szCs w:val="16"/>
              </w:rPr>
              <w:softHyphen/>
              <w:t xml:space="preserve">законного оборота </w:t>
            </w:r>
            <w:r w:rsidR="005A5649" w:rsidRPr="004175F6">
              <w:rPr>
                <w:rStyle w:val="23"/>
                <w:sz w:val="16"/>
                <w:szCs w:val="16"/>
              </w:rPr>
              <w:t xml:space="preserve">сырья, </w:t>
            </w:r>
            <w:r w:rsidRPr="004175F6">
              <w:rPr>
                <w:rStyle w:val="23"/>
                <w:sz w:val="16"/>
                <w:szCs w:val="16"/>
              </w:rPr>
              <w:t>материала</w:t>
            </w:r>
          </w:p>
        </w:tc>
      </w:tr>
      <w:tr w:rsidR="00EF7C33" w:rsidRPr="005A5649" w14:paraId="3A1E6BFA" w14:textId="77777777" w:rsidTr="005A2181">
        <w:trPr>
          <w:trHeight w:hRule="exact" w:val="2195"/>
        </w:trPr>
        <w:tc>
          <w:tcPr>
            <w:tcW w:w="2210" w:type="dxa"/>
            <w:tcBorders>
              <w:top w:val="single" w:sz="4" w:space="0" w:color="auto"/>
              <w:left w:val="single" w:sz="4" w:space="0" w:color="auto"/>
            </w:tcBorders>
            <w:shd w:val="clear" w:color="auto" w:fill="FFFFFF"/>
          </w:tcPr>
          <w:p w14:paraId="73050A12" w14:textId="3B5D41AA" w:rsidR="00EF7C33" w:rsidRPr="004175F6" w:rsidRDefault="00A04902" w:rsidP="00A04902">
            <w:pPr>
              <w:pStyle w:val="20"/>
              <w:shd w:val="clear" w:color="auto" w:fill="auto"/>
              <w:spacing w:before="0" w:after="0" w:line="180" w:lineRule="exact"/>
              <w:ind w:firstLine="0"/>
              <w:rPr>
                <w:sz w:val="16"/>
                <w:szCs w:val="16"/>
              </w:rPr>
            </w:pPr>
            <w:r w:rsidRPr="004175F6">
              <w:rPr>
                <w:rStyle w:val="23"/>
                <w:sz w:val="16"/>
                <w:szCs w:val="16"/>
              </w:rPr>
              <w:t>Подразделение, осуществляющее с</w:t>
            </w:r>
            <w:r w:rsidR="00EF7C33" w:rsidRPr="004175F6">
              <w:rPr>
                <w:rStyle w:val="23"/>
                <w:sz w:val="16"/>
                <w:szCs w:val="16"/>
              </w:rPr>
              <w:t>набжение, закупки</w:t>
            </w:r>
          </w:p>
        </w:tc>
        <w:tc>
          <w:tcPr>
            <w:tcW w:w="3329" w:type="dxa"/>
            <w:tcBorders>
              <w:top w:val="single" w:sz="4" w:space="0" w:color="auto"/>
              <w:left w:val="single" w:sz="4" w:space="0" w:color="auto"/>
            </w:tcBorders>
            <w:shd w:val="clear" w:color="auto" w:fill="FFFFFF"/>
          </w:tcPr>
          <w:p w14:paraId="23605C76" w14:textId="2072ECB5" w:rsidR="00EF7C33" w:rsidRPr="004175F6" w:rsidRDefault="00EF7C33" w:rsidP="005A5649">
            <w:pPr>
              <w:pStyle w:val="20"/>
              <w:shd w:val="clear" w:color="auto" w:fill="auto"/>
              <w:spacing w:before="0" w:after="0" w:line="276" w:lineRule="auto"/>
              <w:ind w:firstLine="0"/>
              <w:rPr>
                <w:sz w:val="16"/>
                <w:szCs w:val="16"/>
              </w:rPr>
            </w:pPr>
            <w:r w:rsidRPr="004175F6">
              <w:rPr>
                <w:rStyle w:val="23"/>
                <w:sz w:val="16"/>
                <w:szCs w:val="16"/>
              </w:rPr>
              <w:t>Прослеживаемость в цепи поставок, различия между источниками поста</w:t>
            </w:r>
            <w:r w:rsidRPr="004175F6">
              <w:rPr>
                <w:rStyle w:val="23"/>
                <w:sz w:val="16"/>
                <w:szCs w:val="16"/>
              </w:rPr>
              <w:softHyphen/>
              <w:t xml:space="preserve">вок, характеристики брокеров, типы дистрибьюторов (с полномочиями от обладателя </w:t>
            </w:r>
            <w:r w:rsidR="00F25ED5" w:rsidRPr="004175F6">
              <w:rPr>
                <w:sz w:val="16"/>
                <w:szCs w:val="16"/>
              </w:rPr>
              <w:t>интеллектуальной собственности</w:t>
            </w:r>
            <w:r w:rsidRPr="004175F6">
              <w:rPr>
                <w:rStyle w:val="23"/>
                <w:sz w:val="16"/>
                <w:szCs w:val="16"/>
              </w:rPr>
              <w:t xml:space="preserve">, без полномочий), изготовители с правами </w:t>
            </w:r>
            <w:r w:rsidR="00F25ED5" w:rsidRPr="004175F6">
              <w:rPr>
                <w:sz w:val="16"/>
                <w:szCs w:val="16"/>
              </w:rPr>
              <w:t>интеллектуальной собственности</w:t>
            </w:r>
            <w:r w:rsidRPr="004175F6">
              <w:rPr>
                <w:rStyle w:val="23"/>
                <w:sz w:val="16"/>
                <w:szCs w:val="16"/>
              </w:rPr>
              <w:t xml:space="preserve"> и др. Признаки </w:t>
            </w:r>
            <w:r w:rsidR="00884410" w:rsidRPr="004175F6">
              <w:rPr>
                <w:rStyle w:val="23"/>
                <w:sz w:val="16"/>
                <w:szCs w:val="16"/>
              </w:rPr>
              <w:t xml:space="preserve">сырья, </w:t>
            </w:r>
            <w:r w:rsidRPr="004175F6">
              <w:rPr>
                <w:rStyle w:val="23"/>
                <w:sz w:val="16"/>
                <w:szCs w:val="16"/>
              </w:rPr>
              <w:t>материала, находящ</w:t>
            </w:r>
            <w:r w:rsidR="00884410" w:rsidRPr="004175F6">
              <w:rPr>
                <w:rStyle w:val="23"/>
                <w:sz w:val="16"/>
                <w:szCs w:val="16"/>
              </w:rPr>
              <w:t>ихся</w:t>
            </w:r>
            <w:r w:rsidRPr="004175F6">
              <w:rPr>
                <w:rStyle w:val="23"/>
                <w:sz w:val="16"/>
                <w:szCs w:val="16"/>
              </w:rPr>
              <w:t xml:space="preserve"> в незаконном обороте</w:t>
            </w:r>
          </w:p>
        </w:tc>
        <w:tc>
          <w:tcPr>
            <w:tcW w:w="1203" w:type="dxa"/>
            <w:tcBorders>
              <w:top w:val="single" w:sz="4" w:space="0" w:color="auto"/>
              <w:left w:val="single" w:sz="4" w:space="0" w:color="auto"/>
            </w:tcBorders>
            <w:shd w:val="clear" w:color="auto" w:fill="FFFFFF"/>
          </w:tcPr>
          <w:p w14:paraId="42C7E186" w14:textId="1A18BC57" w:rsidR="00EF7C33" w:rsidRPr="004175F6" w:rsidRDefault="00473495" w:rsidP="005A5649">
            <w:pPr>
              <w:pStyle w:val="20"/>
              <w:shd w:val="clear" w:color="auto" w:fill="auto"/>
              <w:spacing w:before="0" w:after="0" w:line="276" w:lineRule="auto"/>
              <w:ind w:firstLine="0"/>
              <w:jc w:val="center"/>
              <w:rPr>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2" w:type="dxa"/>
            <w:vMerge w:val="restart"/>
            <w:tcBorders>
              <w:top w:val="single" w:sz="4" w:space="0" w:color="auto"/>
              <w:left w:val="single" w:sz="4" w:space="0" w:color="auto"/>
              <w:right w:val="single" w:sz="4" w:space="0" w:color="auto"/>
            </w:tcBorders>
            <w:shd w:val="clear" w:color="auto" w:fill="FFFFFF"/>
            <w:vAlign w:val="center"/>
          </w:tcPr>
          <w:p w14:paraId="0923B689" w14:textId="2B465FC6" w:rsidR="00EF7C33" w:rsidRPr="004175F6" w:rsidRDefault="00473495" w:rsidP="005A5649">
            <w:pPr>
              <w:pStyle w:val="20"/>
              <w:shd w:val="clear" w:color="auto" w:fill="auto"/>
              <w:spacing w:before="0" w:after="0" w:line="276" w:lineRule="auto"/>
              <w:ind w:firstLine="0"/>
              <w:rPr>
                <w:sz w:val="16"/>
                <w:szCs w:val="16"/>
              </w:rPr>
            </w:pPr>
            <w:r w:rsidRPr="004175F6">
              <w:rPr>
                <w:rStyle w:val="23"/>
                <w:sz w:val="16"/>
                <w:szCs w:val="16"/>
              </w:rPr>
              <w:t xml:space="preserve">Сократить период обучения на ежегодное (или по усмотрению организации), </w:t>
            </w:r>
            <w:r w:rsidR="00EF7C33" w:rsidRPr="004175F6">
              <w:rPr>
                <w:rStyle w:val="23"/>
                <w:sz w:val="16"/>
                <w:szCs w:val="16"/>
              </w:rPr>
              <w:t>если под</w:t>
            </w:r>
            <w:r w:rsidR="00EF7C33" w:rsidRPr="004175F6">
              <w:rPr>
                <w:rStyle w:val="23"/>
                <w:sz w:val="16"/>
                <w:szCs w:val="16"/>
              </w:rPr>
              <w:softHyphen/>
              <w:t xml:space="preserve">разделение показало плохую практику выявления </w:t>
            </w:r>
            <w:r w:rsidR="005A5649" w:rsidRPr="004175F6">
              <w:rPr>
                <w:rStyle w:val="23"/>
                <w:sz w:val="16"/>
                <w:szCs w:val="16"/>
              </w:rPr>
              <w:t xml:space="preserve">сырья, </w:t>
            </w:r>
            <w:r w:rsidR="00EF7C33" w:rsidRPr="004175F6">
              <w:rPr>
                <w:rStyle w:val="23"/>
                <w:sz w:val="16"/>
                <w:szCs w:val="16"/>
              </w:rPr>
              <w:t>материа</w:t>
            </w:r>
            <w:r w:rsidR="00EF7C33" w:rsidRPr="004175F6">
              <w:rPr>
                <w:rStyle w:val="23"/>
                <w:sz w:val="16"/>
                <w:szCs w:val="16"/>
              </w:rPr>
              <w:softHyphen/>
              <w:t>ла, находящ</w:t>
            </w:r>
            <w:r w:rsidR="005A5649" w:rsidRPr="004175F6">
              <w:rPr>
                <w:rStyle w:val="23"/>
                <w:sz w:val="16"/>
                <w:szCs w:val="16"/>
              </w:rPr>
              <w:t>ихся</w:t>
            </w:r>
            <w:r w:rsidR="00EF7C33" w:rsidRPr="004175F6">
              <w:rPr>
                <w:rStyle w:val="23"/>
                <w:sz w:val="16"/>
                <w:szCs w:val="16"/>
              </w:rPr>
              <w:t xml:space="preserve"> в незаконном обороте, при закупках и снабжении</w:t>
            </w:r>
          </w:p>
        </w:tc>
      </w:tr>
      <w:tr w:rsidR="00EF7C33" w:rsidRPr="005A5649" w14:paraId="50AE2EF0" w14:textId="77777777" w:rsidTr="005A2181">
        <w:trPr>
          <w:trHeight w:hRule="exact" w:val="1986"/>
        </w:trPr>
        <w:tc>
          <w:tcPr>
            <w:tcW w:w="2210" w:type="dxa"/>
            <w:tcBorders>
              <w:top w:val="single" w:sz="4" w:space="0" w:color="auto"/>
              <w:left w:val="single" w:sz="4" w:space="0" w:color="auto"/>
              <w:bottom w:val="single" w:sz="4" w:space="0" w:color="auto"/>
            </w:tcBorders>
            <w:shd w:val="clear" w:color="auto" w:fill="FFFFFF"/>
          </w:tcPr>
          <w:p w14:paraId="3C21373A" w14:textId="3A187351" w:rsidR="00EF7C33" w:rsidRPr="004175F6" w:rsidRDefault="00A04902" w:rsidP="00A04902">
            <w:pPr>
              <w:pStyle w:val="20"/>
              <w:shd w:val="clear" w:color="auto" w:fill="auto"/>
              <w:spacing w:before="0" w:after="0" w:line="212" w:lineRule="exact"/>
              <w:ind w:firstLine="0"/>
              <w:rPr>
                <w:sz w:val="16"/>
                <w:szCs w:val="16"/>
              </w:rPr>
            </w:pPr>
            <w:r w:rsidRPr="004175F6">
              <w:rPr>
                <w:rStyle w:val="23"/>
                <w:sz w:val="16"/>
                <w:szCs w:val="16"/>
              </w:rPr>
              <w:t>Подразделение, осуществляющее з</w:t>
            </w:r>
            <w:r w:rsidR="00EF7C33" w:rsidRPr="004175F6">
              <w:rPr>
                <w:rStyle w:val="23"/>
                <w:sz w:val="16"/>
                <w:szCs w:val="16"/>
              </w:rPr>
              <w:t>акупки по субконтрак</w:t>
            </w:r>
            <w:r w:rsidR="00EF7C33" w:rsidRPr="004175F6">
              <w:rPr>
                <w:rStyle w:val="23"/>
                <w:sz w:val="16"/>
                <w:szCs w:val="16"/>
              </w:rPr>
              <w:softHyphen/>
              <w:t>там</w:t>
            </w:r>
          </w:p>
        </w:tc>
        <w:tc>
          <w:tcPr>
            <w:tcW w:w="3329" w:type="dxa"/>
            <w:tcBorders>
              <w:top w:val="single" w:sz="4" w:space="0" w:color="auto"/>
              <w:left w:val="single" w:sz="4" w:space="0" w:color="auto"/>
              <w:bottom w:val="single" w:sz="4" w:space="0" w:color="auto"/>
            </w:tcBorders>
            <w:shd w:val="clear" w:color="auto" w:fill="FFFFFF"/>
          </w:tcPr>
          <w:p w14:paraId="61508B01" w14:textId="30C7EF36" w:rsidR="00EF7C33" w:rsidRPr="004175F6" w:rsidRDefault="00EF7C33" w:rsidP="005A5649">
            <w:pPr>
              <w:pStyle w:val="20"/>
              <w:shd w:val="clear" w:color="auto" w:fill="auto"/>
              <w:spacing w:before="0" w:after="0" w:line="276" w:lineRule="auto"/>
              <w:ind w:firstLine="0"/>
              <w:rPr>
                <w:sz w:val="16"/>
                <w:szCs w:val="16"/>
              </w:rPr>
            </w:pPr>
            <w:r w:rsidRPr="004175F6">
              <w:rPr>
                <w:rStyle w:val="23"/>
                <w:sz w:val="16"/>
                <w:szCs w:val="16"/>
              </w:rPr>
              <w:t xml:space="preserve">Контроль сети снабжения </w:t>
            </w:r>
            <w:r w:rsidR="00884410" w:rsidRPr="004175F6">
              <w:rPr>
                <w:rStyle w:val="23"/>
                <w:sz w:val="16"/>
                <w:szCs w:val="16"/>
              </w:rPr>
              <w:t xml:space="preserve">сырьем и </w:t>
            </w:r>
            <w:r w:rsidRPr="004175F6">
              <w:rPr>
                <w:rStyle w:val="23"/>
                <w:sz w:val="16"/>
                <w:szCs w:val="16"/>
              </w:rPr>
              <w:t>матери</w:t>
            </w:r>
            <w:r w:rsidRPr="004175F6">
              <w:rPr>
                <w:rStyle w:val="23"/>
                <w:sz w:val="16"/>
                <w:szCs w:val="16"/>
              </w:rPr>
              <w:softHyphen/>
              <w:t>алом на предприятиях в рамках ко</w:t>
            </w:r>
            <w:r w:rsidRPr="004175F6">
              <w:rPr>
                <w:rStyle w:val="23"/>
                <w:sz w:val="16"/>
                <w:szCs w:val="16"/>
              </w:rPr>
              <w:softHyphen/>
              <w:t>операции, порядок утверждения и контроля изменений нормативной и технической документации, относя</w:t>
            </w:r>
            <w:r w:rsidRPr="004175F6">
              <w:rPr>
                <w:rStyle w:val="23"/>
                <w:sz w:val="16"/>
                <w:szCs w:val="16"/>
              </w:rPr>
              <w:softHyphen/>
              <w:t xml:space="preserve">щихся к </w:t>
            </w:r>
            <w:r w:rsidR="00884410" w:rsidRPr="004175F6">
              <w:rPr>
                <w:rStyle w:val="23"/>
                <w:sz w:val="16"/>
                <w:szCs w:val="16"/>
              </w:rPr>
              <w:t xml:space="preserve">сырью, </w:t>
            </w:r>
            <w:r w:rsidRPr="004175F6">
              <w:rPr>
                <w:rStyle w:val="23"/>
                <w:sz w:val="16"/>
                <w:szCs w:val="16"/>
              </w:rPr>
              <w:t xml:space="preserve">материалам, проводимых </w:t>
            </w:r>
            <w:r w:rsidR="005E7070" w:rsidRPr="004175F6">
              <w:rPr>
                <w:rStyle w:val="23"/>
                <w:sz w:val="16"/>
                <w:szCs w:val="16"/>
              </w:rPr>
              <w:t xml:space="preserve">разработчиком, </w:t>
            </w:r>
            <w:r w:rsidRPr="004175F6">
              <w:rPr>
                <w:rStyle w:val="23"/>
                <w:sz w:val="16"/>
                <w:szCs w:val="16"/>
              </w:rPr>
              <w:t xml:space="preserve">изготовителем и потребителем </w:t>
            </w:r>
          </w:p>
        </w:tc>
        <w:tc>
          <w:tcPr>
            <w:tcW w:w="1203" w:type="dxa"/>
            <w:tcBorders>
              <w:top w:val="single" w:sz="4" w:space="0" w:color="auto"/>
              <w:left w:val="single" w:sz="4" w:space="0" w:color="auto"/>
              <w:bottom w:val="single" w:sz="4" w:space="0" w:color="auto"/>
            </w:tcBorders>
            <w:shd w:val="clear" w:color="auto" w:fill="FFFFFF"/>
          </w:tcPr>
          <w:p w14:paraId="69F18485" w14:textId="4C52BDE9" w:rsidR="00EF7C33" w:rsidRPr="004175F6" w:rsidRDefault="00473495" w:rsidP="005A5649">
            <w:pPr>
              <w:pStyle w:val="20"/>
              <w:shd w:val="clear" w:color="auto" w:fill="auto"/>
              <w:spacing w:before="0" w:after="0" w:line="276" w:lineRule="auto"/>
              <w:ind w:firstLine="0"/>
              <w:jc w:val="center"/>
              <w:rPr>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2" w:type="dxa"/>
            <w:vMerge/>
            <w:tcBorders>
              <w:left w:val="single" w:sz="4" w:space="0" w:color="auto"/>
              <w:right w:val="single" w:sz="4" w:space="0" w:color="auto"/>
            </w:tcBorders>
            <w:shd w:val="clear" w:color="auto" w:fill="FFFFFF"/>
          </w:tcPr>
          <w:p w14:paraId="7175D661" w14:textId="77777777" w:rsidR="00EF7C33" w:rsidRPr="004175F6" w:rsidRDefault="00EF7C33" w:rsidP="005A5649">
            <w:pPr>
              <w:spacing w:line="276" w:lineRule="auto"/>
              <w:rPr>
                <w:sz w:val="16"/>
                <w:szCs w:val="16"/>
              </w:rPr>
            </w:pPr>
          </w:p>
        </w:tc>
      </w:tr>
      <w:tr w:rsidR="002B7350" w:rsidRPr="005A5649" w14:paraId="505C7E15" w14:textId="77777777" w:rsidTr="005A2181">
        <w:trPr>
          <w:trHeight w:hRule="exact" w:val="2405"/>
        </w:trPr>
        <w:tc>
          <w:tcPr>
            <w:tcW w:w="2210" w:type="dxa"/>
            <w:tcBorders>
              <w:top w:val="single" w:sz="4" w:space="0" w:color="auto"/>
              <w:left w:val="single" w:sz="4" w:space="0" w:color="auto"/>
              <w:bottom w:val="single" w:sz="4" w:space="0" w:color="auto"/>
            </w:tcBorders>
            <w:shd w:val="clear" w:color="auto" w:fill="FFFFFF"/>
          </w:tcPr>
          <w:p w14:paraId="454B9603" w14:textId="4E2305E1" w:rsidR="002B7350" w:rsidRPr="004175F6" w:rsidRDefault="00A04902" w:rsidP="00A04902">
            <w:pPr>
              <w:pStyle w:val="20"/>
              <w:shd w:val="clear" w:color="auto" w:fill="auto"/>
              <w:spacing w:before="0" w:after="0" w:line="216" w:lineRule="exact"/>
              <w:ind w:firstLine="0"/>
              <w:rPr>
                <w:strike/>
                <w:sz w:val="16"/>
                <w:szCs w:val="16"/>
              </w:rPr>
            </w:pPr>
            <w:r w:rsidRPr="004175F6">
              <w:rPr>
                <w:rStyle w:val="23"/>
                <w:sz w:val="16"/>
                <w:szCs w:val="16"/>
              </w:rPr>
              <w:t>Подразделение, осуществляющее о</w:t>
            </w:r>
            <w:r w:rsidR="002B7350" w:rsidRPr="004175F6">
              <w:rPr>
                <w:rStyle w:val="23"/>
                <w:sz w:val="16"/>
                <w:szCs w:val="16"/>
              </w:rPr>
              <w:t>ценк</w:t>
            </w:r>
            <w:r w:rsidRPr="004175F6">
              <w:rPr>
                <w:rStyle w:val="23"/>
                <w:sz w:val="16"/>
                <w:szCs w:val="16"/>
              </w:rPr>
              <w:t>у</w:t>
            </w:r>
            <w:r w:rsidR="002B7350" w:rsidRPr="004175F6">
              <w:rPr>
                <w:rStyle w:val="23"/>
                <w:sz w:val="16"/>
                <w:szCs w:val="16"/>
              </w:rPr>
              <w:t xml:space="preserve"> качества поставщика</w:t>
            </w:r>
          </w:p>
        </w:tc>
        <w:tc>
          <w:tcPr>
            <w:tcW w:w="3329" w:type="dxa"/>
            <w:tcBorders>
              <w:top w:val="single" w:sz="4" w:space="0" w:color="auto"/>
              <w:left w:val="single" w:sz="4" w:space="0" w:color="auto"/>
              <w:bottom w:val="single" w:sz="4" w:space="0" w:color="auto"/>
            </w:tcBorders>
            <w:shd w:val="clear" w:color="auto" w:fill="FFFFFF"/>
          </w:tcPr>
          <w:p w14:paraId="7FC6CF59" w14:textId="4F0997EC" w:rsidR="002B7350" w:rsidRPr="004175F6" w:rsidRDefault="002B7350" w:rsidP="005A5649">
            <w:pPr>
              <w:pStyle w:val="20"/>
              <w:shd w:val="clear" w:color="auto" w:fill="auto"/>
              <w:spacing w:before="0" w:after="0" w:line="276" w:lineRule="auto"/>
              <w:ind w:firstLine="0"/>
              <w:rPr>
                <w:strike/>
                <w:sz w:val="16"/>
                <w:szCs w:val="16"/>
              </w:rPr>
            </w:pPr>
            <w:r w:rsidRPr="004175F6">
              <w:rPr>
                <w:rStyle w:val="23"/>
                <w:sz w:val="16"/>
                <w:szCs w:val="16"/>
              </w:rPr>
              <w:t>Оценка продукции поставщика на предмет нали</w:t>
            </w:r>
            <w:r w:rsidRPr="004175F6">
              <w:rPr>
                <w:rStyle w:val="23"/>
                <w:sz w:val="16"/>
                <w:szCs w:val="16"/>
              </w:rPr>
              <w:softHyphen/>
              <w:t xml:space="preserve">чия </w:t>
            </w:r>
            <w:r w:rsidR="005A5649" w:rsidRPr="004175F6">
              <w:rPr>
                <w:rStyle w:val="23"/>
                <w:sz w:val="16"/>
                <w:szCs w:val="16"/>
              </w:rPr>
              <w:t xml:space="preserve">сырья, </w:t>
            </w:r>
            <w:r w:rsidRPr="004175F6">
              <w:rPr>
                <w:rStyle w:val="23"/>
                <w:sz w:val="16"/>
                <w:szCs w:val="16"/>
              </w:rPr>
              <w:t>материалов, находящихся в не</w:t>
            </w:r>
            <w:r w:rsidRPr="004175F6">
              <w:rPr>
                <w:rStyle w:val="23"/>
                <w:sz w:val="16"/>
                <w:szCs w:val="16"/>
              </w:rPr>
              <w:softHyphen/>
              <w:t>законном обороте, аттестация и ведение реестра утвержденных поставщиков (если применяется). Планирование и оценка результатов проверки (аудита) поставщика. Выявление, решение проблем, связанных с выявленными у поставщика случаями незаконного оборота сырья и материала. Управление корректирую</w:t>
            </w:r>
            <w:r w:rsidRPr="004175F6">
              <w:rPr>
                <w:rStyle w:val="23"/>
                <w:sz w:val="16"/>
                <w:szCs w:val="16"/>
              </w:rPr>
              <w:softHyphen/>
              <w:t>щими действиями.</w:t>
            </w:r>
          </w:p>
        </w:tc>
        <w:tc>
          <w:tcPr>
            <w:tcW w:w="1203" w:type="dxa"/>
            <w:tcBorders>
              <w:top w:val="single" w:sz="4" w:space="0" w:color="auto"/>
              <w:left w:val="single" w:sz="4" w:space="0" w:color="auto"/>
              <w:bottom w:val="single" w:sz="4" w:space="0" w:color="auto"/>
            </w:tcBorders>
            <w:shd w:val="clear" w:color="auto" w:fill="FFFFFF"/>
          </w:tcPr>
          <w:p w14:paraId="090D7682" w14:textId="0F36E53F" w:rsidR="002B7350" w:rsidRPr="004175F6" w:rsidRDefault="00473495" w:rsidP="005A5649">
            <w:pPr>
              <w:pStyle w:val="20"/>
              <w:shd w:val="clear" w:color="auto" w:fill="auto"/>
              <w:spacing w:before="0" w:after="0" w:line="276" w:lineRule="auto"/>
              <w:ind w:firstLine="0"/>
              <w:jc w:val="center"/>
              <w:rPr>
                <w:strike/>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2" w:type="dxa"/>
            <w:tcBorders>
              <w:top w:val="single" w:sz="4" w:space="0" w:color="auto"/>
              <w:left w:val="single" w:sz="4" w:space="0" w:color="auto"/>
              <w:bottom w:val="single" w:sz="4" w:space="0" w:color="auto"/>
              <w:right w:val="single" w:sz="4" w:space="0" w:color="auto"/>
            </w:tcBorders>
            <w:shd w:val="clear" w:color="auto" w:fill="FFFFFF"/>
          </w:tcPr>
          <w:p w14:paraId="6487FF5D" w14:textId="18C6DEDA" w:rsidR="002B7350" w:rsidRPr="004175F6" w:rsidRDefault="00473495" w:rsidP="005A5649">
            <w:pPr>
              <w:pStyle w:val="20"/>
              <w:shd w:val="clear" w:color="auto" w:fill="auto"/>
              <w:spacing w:before="0" w:after="0" w:line="276" w:lineRule="auto"/>
              <w:ind w:firstLine="0"/>
              <w:rPr>
                <w:strike/>
                <w:sz w:val="16"/>
                <w:szCs w:val="16"/>
              </w:rPr>
            </w:pPr>
            <w:r w:rsidRPr="004175F6">
              <w:rPr>
                <w:rStyle w:val="23"/>
                <w:sz w:val="16"/>
                <w:szCs w:val="16"/>
              </w:rPr>
              <w:t xml:space="preserve">Сократить период обучения на ежегодное (или по усмотрению организации), </w:t>
            </w:r>
            <w:r w:rsidR="002B7350" w:rsidRPr="004175F6">
              <w:rPr>
                <w:rStyle w:val="23"/>
                <w:sz w:val="16"/>
                <w:szCs w:val="16"/>
              </w:rPr>
              <w:t>если подраз</w:t>
            </w:r>
            <w:r w:rsidR="002B7350" w:rsidRPr="004175F6">
              <w:rPr>
                <w:rStyle w:val="23"/>
                <w:sz w:val="16"/>
                <w:szCs w:val="16"/>
              </w:rPr>
              <w:softHyphen/>
              <w:t>деление показало плохую прак</w:t>
            </w:r>
            <w:r w:rsidR="002B7350" w:rsidRPr="004175F6">
              <w:rPr>
                <w:rStyle w:val="23"/>
                <w:sz w:val="16"/>
                <w:szCs w:val="16"/>
              </w:rPr>
              <w:softHyphen/>
              <w:t xml:space="preserve">тику выявления </w:t>
            </w:r>
            <w:r w:rsidR="005A5649" w:rsidRPr="004175F6">
              <w:rPr>
                <w:rStyle w:val="23"/>
                <w:sz w:val="16"/>
                <w:szCs w:val="16"/>
              </w:rPr>
              <w:t>сырья, материала</w:t>
            </w:r>
            <w:r w:rsidR="002B7350" w:rsidRPr="004175F6">
              <w:rPr>
                <w:rStyle w:val="23"/>
                <w:sz w:val="16"/>
                <w:szCs w:val="16"/>
              </w:rPr>
              <w:t>, находящихся в незаконном обороте, контроля деятельно</w:t>
            </w:r>
            <w:r w:rsidR="002B7350" w:rsidRPr="004175F6">
              <w:rPr>
                <w:rStyle w:val="23"/>
                <w:sz w:val="16"/>
                <w:szCs w:val="16"/>
              </w:rPr>
              <w:softHyphen/>
              <w:t xml:space="preserve">сти поставщиков </w:t>
            </w:r>
          </w:p>
        </w:tc>
      </w:tr>
      <w:tr w:rsidR="00C255D6" w:rsidRPr="005A5649" w14:paraId="4C543895" w14:textId="77777777" w:rsidTr="005A2181">
        <w:trPr>
          <w:trHeight w:hRule="exact" w:val="2483"/>
        </w:trPr>
        <w:tc>
          <w:tcPr>
            <w:tcW w:w="2210" w:type="dxa"/>
            <w:tcBorders>
              <w:top w:val="single" w:sz="4" w:space="0" w:color="auto"/>
              <w:left w:val="single" w:sz="4" w:space="0" w:color="auto"/>
            </w:tcBorders>
            <w:shd w:val="clear" w:color="auto" w:fill="FFFFFF"/>
          </w:tcPr>
          <w:p w14:paraId="08933820" w14:textId="5D18BF03" w:rsidR="00C255D6" w:rsidRPr="004175F6" w:rsidRDefault="00C255D6" w:rsidP="00EF7C33">
            <w:pPr>
              <w:pStyle w:val="20"/>
              <w:shd w:val="clear" w:color="auto" w:fill="auto"/>
              <w:spacing w:before="0" w:after="0" w:line="216" w:lineRule="exact"/>
              <w:ind w:firstLine="0"/>
              <w:rPr>
                <w:rStyle w:val="23"/>
                <w:sz w:val="16"/>
                <w:szCs w:val="16"/>
              </w:rPr>
            </w:pPr>
            <w:r w:rsidRPr="004175F6">
              <w:rPr>
                <w:rStyle w:val="23"/>
                <w:sz w:val="16"/>
                <w:szCs w:val="16"/>
              </w:rPr>
              <w:t xml:space="preserve">Подразделение входного контроля сырья и  материала </w:t>
            </w:r>
          </w:p>
        </w:tc>
        <w:tc>
          <w:tcPr>
            <w:tcW w:w="3329" w:type="dxa"/>
            <w:tcBorders>
              <w:top w:val="single" w:sz="4" w:space="0" w:color="auto"/>
              <w:left w:val="single" w:sz="4" w:space="0" w:color="auto"/>
            </w:tcBorders>
            <w:shd w:val="clear" w:color="auto" w:fill="FFFFFF"/>
          </w:tcPr>
          <w:p w14:paraId="12DCC8DE" w14:textId="1964C357" w:rsidR="00C255D6" w:rsidRPr="004175F6" w:rsidRDefault="00C255D6" w:rsidP="005A5649">
            <w:pPr>
              <w:pStyle w:val="20"/>
              <w:shd w:val="clear" w:color="auto" w:fill="auto"/>
              <w:spacing w:before="0" w:after="0" w:line="276" w:lineRule="auto"/>
              <w:ind w:firstLine="0"/>
              <w:rPr>
                <w:rStyle w:val="23"/>
                <w:sz w:val="16"/>
                <w:szCs w:val="16"/>
              </w:rPr>
            </w:pPr>
            <w:r w:rsidRPr="004175F6">
              <w:rPr>
                <w:rStyle w:val="23"/>
                <w:sz w:val="16"/>
                <w:szCs w:val="16"/>
              </w:rPr>
              <w:t>Порядок проведения визуального, неразрушающего и разрушающего входного контроля и испытаний сырья, материала. Контроль маркировки, сертификатов соответ</w:t>
            </w:r>
            <w:r w:rsidRPr="004175F6">
              <w:rPr>
                <w:rStyle w:val="23"/>
                <w:sz w:val="16"/>
                <w:szCs w:val="16"/>
              </w:rPr>
              <w:softHyphen/>
              <w:t>ствия и прослеживаемости, другой документации. Изоляция сомнительных, признанных фальсифицированными и контрафактными сырья и материала. Документальное оформление, отчетность по ре</w:t>
            </w:r>
            <w:r w:rsidRPr="004175F6">
              <w:rPr>
                <w:rStyle w:val="23"/>
                <w:sz w:val="16"/>
                <w:szCs w:val="16"/>
              </w:rPr>
              <w:softHyphen/>
              <w:t xml:space="preserve">зультатам контроля и испытаний. </w:t>
            </w:r>
          </w:p>
        </w:tc>
        <w:tc>
          <w:tcPr>
            <w:tcW w:w="1203" w:type="dxa"/>
            <w:tcBorders>
              <w:top w:val="single" w:sz="4" w:space="0" w:color="auto"/>
              <w:left w:val="single" w:sz="4" w:space="0" w:color="auto"/>
            </w:tcBorders>
            <w:shd w:val="clear" w:color="auto" w:fill="FFFFFF"/>
          </w:tcPr>
          <w:p w14:paraId="3B12AAB1" w14:textId="12DEBD79" w:rsidR="00C255D6" w:rsidRPr="004175F6" w:rsidRDefault="00C255D6" w:rsidP="005A5649">
            <w:pPr>
              <w:pStyle w:val="20"/>
              <w:shd w:val="clear" w:color="auto" w:fill="auto"/>
              <w:spacing w:before="0" w:after="0" w:line="276" w:lineRule="auto"/>
              <w:ind w:firstLine="0"/>
              <w:jc w:val="center"/>
              <w:rPr>
                <w:rFonts w:eastAsia="Calibri"/>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2" w:type="dxa"/>
            <w:tcBorders>
              <w:top w:val="single" w:sz="4" w:space="0" w:color="auto"/>
              <w:left w:val="single" w:sz="4" w:space="0" w:color="auto"/>
              <w:right w:val="single" w:sz="4" w:space="0" w:color="auto"/>
            </w:tcBorders>
            <w:shd w:val="clear" w:color="auto" w:fill="FFFFFF"/>
          </w:tcPr>
          <w:p w14:paraId="562B0B10" w14:textId="1594866D" w:rsidR="00C255D6" w:rsidRPr="004175F6" w:rsidRDefault="00C255D6" w:rsidP="005A5649">
            <w:pPr>
              <w:pStyle w:val="20"/>
              <w:shd w:val="clear" w:color="auto" w:fill="auto"/>
              <w:spacing w:before="0" w:after="0" w:line="276" w:lineRule="auto"/>
              <w:ind w:firstLine="0"/>
              <w:rPr>
                <w:rStyle w:val="23"/>
                <w:sz w:val="16"/>
                <w:szCs w:val="16"/>
              </w:rPr>
            </w:pPr>
            <w:r w:rsidRPr="004175F6">
              <w:rPr>
                <w:rStyle w:val="23"/>
                <w:sz w:val="16"/>
                <w:szCs w:val="16"/>
              </w:rPr>
              <w:t>Сократить период обучения на ежегодное (или по усмотрению организации), если под</w:t>
            </w:r>
            <w:r w:rsidRPr="004175F6">
              <w:rPr>
                <w:rStyle w:val="23"/>
                <w:sz w:val="16"/>
                <w:szCs w:val="16"/>
              </w:rPr>
              <w:softHyphen/>
              <w:t xml:space="preserve">разделение показало плохую практику в </w:t>
            </w:r>
            <w:proofErr w:type="gramStart"/>
            <w:r w:rsidRPr="004175F6">
              <w:rPr>
                <w:rStyle w:val="23"/>
                <w:sz w:val="16"/>
                <w:szCs w:val="16"/>
              </w:rPr>
              <w:t>области  распознавания</w:t>
            </w:r>
            <w:proofErr w:type="gramEnd"/>
            <w:r w:rsidRPr="004175F6">
              <w:rPr>
                <w:rStyle w:val="23"/>
                <w:sz w:val="16"/>
                <w:szCs w:val="16"/>
              </w:rPr>
              <w:t xml:space="preserve"> ма</w:t>
            </w:r>
            <w:r w:rsidRPr="004175F6">
              <w:rPr>
                <w:rStyle w:val="23"/>
                <w:sz w:val="16"/>
                <w:szCs w:val="16"/>
              </w:rPr>
              <w:softHyphen/>
              <w:t>териала, находящегося в незакон</w:t>
            </w:r>
            <w:r w:rsidRPr="004175F6">
              <w:rPr>
                <w:rStyle w:val="23"/>
                <w:sz w:val="16"/>
                <w:szCs w:val="16"/>
              </w:rPr>
              <w:softHyphen/>
              <w:t>ном обороте, при проведении входного контроля</w:t>
            </w:r>
          </w:p>
        </w:tc>
      </w:tr>
    </w:tbl>
    <w:p w14:paraId="6DC70C5F" w14:textId="77777777" w:rsidR="00EF7C33" w:rsidRPr="005A5649" w:rsidRDefault="00EF7C33">
      <w:pPr>
        <w:rPr>
          <w:highlight w:val="yellow"/>
        </w:rPr>
      </w:pPr>
      <w:r w:rsidRPr="005A5649">
        <w:rPr>
          <w:i/>
          <w:iCs/>
          <w:highlight w:val="yellow"/>
        </w:rPr>
        <w:br w:type="page"/>
      </w:r>
    </w:p>
    <w:p w14:paraId="39B5954C" w14:textId="77BB76BC" w:rsidR="00121F2E" w:rsidRPr="004175F6" w:rsidRDefault="00FB41F9">
      <w:pPr>
        <w:pStyle w:val="25"/>
        <w:framePr w:w="9652" w:wrap="notBeside" w:vAnchor="text" w:hAnchor="text" w:xAlign="center" w:y="1"/>
        <w:shd w:val="clear" w:color="auto" w:fill="auto"/>
        <w:spacing w:line="180" w:lineRule="exact"/>
      </w:pPr>
      <w:r w:rsidRPr="004175F6">
        <w:lastRenderedPageBreak/>
        <w:t>Окончание таблицы 1</w:t>
      </w:r>
    </w:p>
    <w:p w14:paraId="0B3EA69F" w14:textId="77777777" w:rsidR="00121F2E" w:rsidRPr="005A5649" w:rsidRDefault="00121F2E">
      <w:pPr>
        <w:framePr w:w="9652" w:wrap="notBeside" w:vAnchor="text" w:hAnchor="text" w:xAlign="center" w:y="1"/>
        <w:rPr>
          <w:sz w:val="2"/>
          <w:szCs w:val="2"/>
          <w:highlight w:val="yellow"/>
        </w:rPr>
      </w:pPr>
    </w:p>
    <w:p w14:paraId="7D8AE81E" w14:textId="77777777" w:rsidR="00121F2E" w:rsidRPr="004175F6" w:rsidRDefault="00121F2E">
      <w:pPr>
        <w:rPr>
          <w:sz w:val="2"/>
          <w:szCs w:val="2"/>
        </w:rPr>
      </w:pPr>
    </w:p>
    <w:tbl>
      <w:tblPr>
        <w:tblW w:w="0" w:type="auto"/>
        <w:tblLayout w:type="fixed"/>
        <w:tblCellMar>
          <w:left w:w="10" w:type="dxa"/>
          <w:right w:w="10" w:type="dxa"/>
        </w:tblCellMar>
        <w:tblLook w:val="0000" w:firstRow="0" w:lastRow="0" w:firstColumn="0" w:lastColumn="0" w:noHBand="0" w:noVBand="0"/>
      </w:tblPr>
      <w:tblGrid>
        <w:gridCol w:w="2218"/>
        <w:gridCol w:w="3305"/>
        <w:gridCol w:w="1224"/>
        <w:gridCol w:w="2905"/>
      </w:tblGrid>
      <w:tr w:rsidR="00EF7C33" w:rsidRPr="004175F6" w14:paraId="7F47391D" w14:textId="77777777" w:rsidTr="0078695E">
        <w:trPr>
          <w:trHeight w:hRule="exact" w:val="533"/>
        </w:trPr>
        <w:tc>
          <w:tcPr>
            <w:tcW w:w="2218" w:type="dxa"/>
            <w:tcBorders>
              <w:top w:val="single" w:sz="4" w:space="0" w:color="auto"/>
              <w:left w:val="single" w:sz="4" w:space="0" w:color="auto"/>
            </w:tcBorders>
            <w:shd w:val="clear" w:color="auto" w:fill="FFFFFF"/>
            <w:vAlign w:val="center"/>
          </w:tcPr>
          <w:p w14:paraId="6E7D987D" w14:textId="0A6154E0" w:rsidR="00EF7C33" w:rsidRPr="004175F6" w:rsidRDefault="00022B8F" w:rsidP="002B7350">
            <w:pPr>
              <w:pStyle w:val="20"/>
              <w:shd w:val="clear" w:color="auto" w:fill="auto"/>
              <w:spacing w:before="0" w:after="0" w:line="180" w:lineRule="exact"/>
              <w:ind w:firstLine="0"/>
              <w:jc w:val="center"/>
              <w:rPr>
                <w:sz w:val="16"/>
                <w:szCs w:val="16"/>
              </w:rPr>
            </w:pPr>
            <w:r w:rsidRPr="004175F6">
              <w:rPr>
                <w:rStyle w:val="275pt"/>
                <w:sz w:val="16"/>
                <w:szCs w:val="16"/>
              </w:rPr>
              <w:t>П</w:t>
            </w:r>
            <w:r w:rsidR="00EF7C33" w:rsidRPr="004175F6">
              <w:rPr>
                <w:rStyle w:val="275pt"/>
                <w:sz w:val="16"/>
                <w:szCs w:val="16"/>
              </w:rPr>
              <w:t>одразделение</w:t>
            </w:r>
          </w:p>
        </w:tc>
        <w:tc>
          <w:tcPr>
            <w:tcW w:w="3305" w:type="dxa"/>
            <w:tcBorders>
              <w:top w:val="single" w:sz="4" w:space="0" w:color="auto"/>
              <w:left w:val="single" w:sz="4" w:space="0" w:color="auto"/>
            </w:tcBorders>
            <w:shd w:val="clear" w:color="auto" w:fill="FFFFFF"/>
            <w:vAlign w:val="center"/>
          </w:tcPr>
          <w:p w14:paraId="634FDE42"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Содержание обучения</w:t>
            </w:r>
          </w:p>
        </w:tc>
        <w:tc>
          <w:tcPr>
            <w:tcW w:w="1224" w:type="dxa"/>
            <w:tcBorders>
              <w:top w:val="single" w:sz="4" w:space="0" w:color="auto"/>
              <w:left w:val="single" w:sz="4" w:space="0" w:color="auto"/>
            </w:tcBorders>
            <w:shd w:val="clear" w:color="auto" w:fill="FFFFFF"/>
            <w:vAlign w:val="center"/>
          </w:tcPr>
          <w:p w14:paraId="0A0E64B8"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Период</w:t>
            </w:r>
          </w:p>
          <w:p w14:paraId="653A990B"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обучения</w:t>
            </w:r>
          </w:p>
        </w:tc>
        <w:tc>
          <w:tcPr>
            <w:tcW w:w="2905" w:type="dxa"/>
            <w:tcBorders>
              <w:top w:val="single" w:sz="4" w:space="0" w:color="auto"/>
              <w:left w:val="single" w:sz="4" w:space="0" w:color="auto"/>
              <w:bottom w:val="single" w:sz="4" w:space="0" w:color="auto"/>
              <w:right w:val="single" w:sz="4" w:space="0" w:color="auto"/>
            </w:tcBorders>
            <w:shd w:val="clear" w:color="auto" w:fill="FFFFFF"/>
            <w:vAlign w:val="center"/>
          </w:tcPr>
          <w:p w14:paraId="140E2FAA" w14:textId="77777777" w:rsidR="00EF7C33" w:rsidRPr="004175F6" w:rsidRDefault="00EF7C33" w:rsidP="00EF7C33">
            <w:pPr>
              <w:pStyle w:val="20"/>
              <w:shd w:val="clear" w:color="auto" w:fill="auto"/>
              <w:spacing w:before="0" w:after="0" w:line="150" w:lineRule="exact"/>
              <w:ind w:firstLine="0"/>
              <w:jc w:val="center"/>
              <w:rPr>
                <w:sz w:val="16"/>
                <w:szCs w:val="16"/>
              </w:rPr>
            </w:pPr>
            <w:r w:rsidRPr="004175F6">
              <w:rPr>
                <w:rStyle w:val="275pt"/>
                <w:sz w:val="16"/>
                <w:szCs w:val="16"/>
              </w:rPr>
              <w:t>Рекомендации</w:t>
            </w:r>
          </w:p>
        </w:tc>
      </w:tr>
      <w:tr w:rsidR="0056128D" w:rsidRPr="004175F6" w14:paraId="46C75588" w14:textId="77777777" w:rsidTr="004175F6">
        <w:trPr>
          <w:trHeight w:hRule="exact" w:val="1935"/>
        </w:trPr>
        <w:tc>
          <w:tcPr>
            <w:tcW w:w="2218" w:type="dxa"/>
            <w:tcBorders>
              <w:top w:val="single" w:sz="4" w:space="0" w:color="auto"/>
              <w:left w:val="single" w:sz="4" w:space="0" w:color="auto"/>
            </w:tcBorders>
            <w:shd w:val="clear" w:color="auto" w:fill="FFFFFF"/>
          </w:tcPr>
          <w:p w14:paraId="071296CE" w14:textId="2CE6EED8" w:rsidR="0056128D" w:rsidRPr="004175F6" w:rsidRDefault="0056128D" w:rsidP="005A5649">
            <w:pPr>
              <w:pStyle w:val="20"/>
              <w:shd w:val="clear" w:color="auto" w:fill="auto"/>
              <w:spacing w:before="0" w:after="0" w:line="276" w:lineRule="auto"/>
              <w:ind w:firstLine="0"/>
              <w:rPr>
                <w:sz w:val="16"/>
                <w:szCs w:val="16"/>
              </w:rPr>
            </w:pPr>
            <w:r w:rsidRPr="004175F6">
              <w:rPr>
                <w:rStyle w:val="23"/>
                <w:sz w:val="16"/>
                <w:szCs w:val="16"/>
              </w:rPr>
              <w:t>Испытательное подраз</w:t>
            </w:r>
            <w:r w:rsidRPr="004175F6">
              <w:rPr>
                <w:rStyle w:val="23"/>
                <w:sz w:val="16"/>
                <w:szCs w:val="16"/>
              </w:rPr>
              <w:softHyphen/>
              <w:t>деление</w:t>
            </w:r>
          </w:p>
        </w:tc>
        <w:tc>
          <w:tcPr>
            <w:tcW w:w="3305" w:type="dxa"/>
            <w:tcBorders>
              <w:top w:val="single" w:sz="4" w:space="0" w:color="auto"/>
              <w:left w:val="single" w:sz="4" w:space="0" w:color="auto"/>
            </w:tcBorders>
            <w:shd w:val="clear" w:color="auto" w:fill="FFFFFF"/>
          </w:tcPr>
          <w:p w14:paraId="6F300D89" w14:textId="3265A864" w:rsidR="0056128D" w:rsidRPr="004175F6" w:rsidRDefault="0056128D" w:rsidP="005A5649">
            <w:pPr>
              <w:pStyle w:val="20"/>
              <w:shd w:val="clear" w:color="auto" w:fill="auto"/>
              <w:spacing w:before="0" w:after="0" w:line="276" w:lineRule="auto"/>
              <w:ind w:firstLine="0"/>
              <w:rPr>
                <w:sz w:val="16"/>
                <w:szCs w:val="16"/>
              </w:rPr>
            </w:pPr>
            <w:r w:rsidRPr="004175F6">
              <w:rPr>
                <w:rStyle w:val="23"/>
                <w:sz w:val="16"/>
                <w:szCs w:val="16"/>
              </w:rPr>
              <w:t>Распознавание сырья и материала, находя</w:t>
            </w:r>
            <w:r w:rsidRPr="004175F6">
              <w:rPr>
                <w:rStyle w:val="23"/>
                <w:sz w:val="16"/>
                <w:szCs w:val="16"/>
              </w:rPr>
              <w:softHyphen/>
              <w:t xml:space="preserve">щихся в незаконном обороте, а также изделий с применением такого материала, при проведении испытаний. </w:t>
            </w:r>
          </w:p>
        </w:tc>
        <w:tc>
          <w:tcPr>
            <w:tcW w:w="1224" w:type="dxa"/>
            <w:tcBorders>
              <w:top w:val="single" w:sz="4" w:space="0" w:color="auto"/>
              <w:left w:val="single" w:sz="4" w:space="0" w:color="auto"/>
            </w:tcBorders>
            <w:shd w:val="clear" w:color="auto" w:fill="FFFFFF"/>
          </w:tcPr>
          <w:p w14:paraId="21844386" w14:textId="4FE12868" w:rsidR="0056128D" w:rsidRPr="004175F6" w:rsidRDefault="00473495" w:rsidP="005A5649">
            <w:pPr>
              <w:pStyle w:val="20"/>
              <w:shd w:val="clear" w:color="auto" w:fill="auto"/>
              <w:spacing w:before="0" w:after="0" w:line="276" w:lineRule="auto"/>
              <w:ind w:firstLine="0"/>
              <w:jc w:val="center"/>
              <w:rPr>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5" w:type="dxa"/>
            <w:tcBorders>
              <w:top w:val="single" w:sz="4" w:space="0" w:color="auto"/>
              <w:left w:val="single" w:sz="4" w:space="0" w:color="auto"/>
              <w:bottom w:val="single" w:sz="4" w:space="0" w:color="auto"/>
              <w:right w:val="single" w:sz="4" w:space="0" w:color="auto"/>
            </w:tcBorders>
            <w:shd w:val="clear" w:color="auto" w:fill="FFFFFF"/>
          </w:tcPr>
          <w:p w14:paraId="6A1F1DCE" w14:textId="4A1E881A" w:rsidR="0056128D" w:rsidRPr="004175F6" w:rsidRDefault="00473495" w:rsidP="005A5649">
            <w:pPr>
              <w:spacing w:line="276" w:lineRule="auto"/>
              <w:rPr>
                <w:sz w:val="16"/>
                <w:szCs w:val="16"/>
              </w:rPr>
            </w:pPr>
            <w:r w:rsidRPr="004175F6">
              <w:rPr>
                <w:rStyle w:val="23"/>
                <w:sz w:val="16"/>
                <w:szCs w:val="16"/>
              </w:rPr>
              <w:t xml:space="preserve">Сократить период обучения на ежегодное (или по усмотрению организации), </w:t>
            </w:r>
            <w:r w:rsidR="001B1AF4" w:rsidRPr="004175F6">
              <w:rPr>
                <w:rStyle w:val="23"/>
                <w:sz w:val="16"/>
                <w:szCs w:val="16"/>
              </w:rPr>
              <w:t>если под</w:t>
            </w:r>
            <w:r w:rsidR="001B1AF4" w:rsidRPr="004175F6">
              <w:rPr>
                <w:rStyle w:val="23"/>
                <w:sz w:val="16"/>
                <w:szCs w:val="16"/>
              </w:rPr>
              <w:softHyphen/>
              <w:t>разделение показало плохую практику в области распознавания ма</w:t>
            </w:r>
            <w:r w:rsidR="001B1AF4" w:rsidRPr="004175F6">
              <w:rPr>
                <w:rStyle w:val="23"/>
                <w:sz w:val="16"/>
                <w:szCs w:val="16"/>
              </w:rPr>
              <w:softHyphen/>
              <w:t>териала, находящегося в незакон</w:t>
            </w:r>
            <w:r w:rsidR="001B1AF4" w:rsidRPr="004175F6">
              <w:rPr>
                <w:rStyle w:val="23"/>
                <w:sz w:val="16"/>
                <w:szCs w:val="16"/>
              </w:rPr>
              <w:softHyphen/>
              <w:t>ном обороте, при выполнении испытаний</w:t>
            </w:r>
          </w:p>
        </w:tc>
      </w:tr>
      <w:tr w:rsidR="0056128D" w:rsidRPr="004175F6" w14:paraId="4EF0F9D2" w14:textId="77777777" w:rsidTr="004175F6">
        <w:trPr>
          <w:trHeight w:hRule="exact" w:val="1989"/>
        </w:trPr>
        <w:tc>
          <w:tcPr>
            <w:tcW w:w="2218" w:type="dxa"/>
            <w:tcBorders>
              <w:top w:val="single" w:sz="4" w:space="0" w:color="auto"/>
              <w:left w:val="single" w:sz="4" w:space="0" w:color="auto"/>
            </w:tcBorders>
            <w:shd w:val="clear" w:color="auto" w:fill="FFFFFF"/>
          </w:tcPr>
          <w:p w14:paraId="66D4CD82" w14:textId="6389A485" w:rsidR="0056128D" w:rsidRPr="004175F6" w:rsidRDefault="0056128D" w:rsidP="005A5649">
            <w:pPr>
              <w:pStyle w:val="20"/>
              <w:shd w:val="clear" w:color="auto" w:fill="auto"/>
              <w:spacing w:before="0" w:after="0" w:line="276" w:lineRule="auto"/>
              <w:ind w:firstLine="0"/>
              <w:rPr>
                <w:rStyle w:val="23"/>
                <w:sz w:val="16"/>
                <w:szCs w:val="16"/>
              </w:rPr>
            </w:pPr>
            <w:r w:rsidRPr="004175F6">
              <w:rPr>
                <w:rStyle w:val="23"/>
                <w:sz w:val="16"/>
                <w:szCs w:val="16"/>
              </w:rPr>
              <w:t>Подразделение произ</w:t>
            </w:r>
            <w:r w:rsidRPr="004175F6">
              <w:rPr>
                <w:rStyle w:val="23"/>
                <w:sz w:val="16"/>
                <w:szCs w:val="16"/>
              </w:rPr>
              <w:softHyphen/>
              <w:t>водства изделий из ма</w:t>
            </w:r>
            <w:r w:rsidRPr="004175F6">
              <w:rPr>
                <w:rStyle w:val="23"/>
                <w:sz w:val="16"/>
                <w:szCs w:val="16"/>
              </w:rPr>
              <w:softHyphen/>
              <w:t>териала</w:t>
            </w:r>
          </w:p>
        </w:tc>
        <w:tc>
          <w:tcPr>
            <w:tcW w:w="3305" w:type="dxa"/>
            <w:tcBorders>
              <w:top w:val="single" w:sz="4" w:space="0" w:color="auto"/>
              <w:left w:val="single" w:sz="4" w:space="0" w:color="auto"/>
            </w:tcBorders>
            <w:shd w:val="clear" w:color="auto" w:fill="FFFFFF"/>
          </w:tcPr>
          <w:p w14:paraId="34869CE6" w14:textId="075F9DCF" w:rsidR="00C34D77" w:rsidRPr="004175F6" w:rsidRDefault="0056128D" w:rsidP="005A5649">
            <w:pPr>
              <w:pStyle w:val="20"/>
              <w:shd w:val="clear" w:color="auto" w:fill="auto"/>
              <w:spacing w:before="0" w:after="0" w:line="276" w:lineRule="auto"/>
              <w:ind w:firstLine="0"/>
              <w:rPr>
                <w:rStyle w:val="23"/>
                <w:sz w:val="16"/>
                <w:szCs w:val="16"/>
              </w:rPr>
            </w:pPr>
            <w:r w:rsidRPr="004175F6">
              <w:rPr>
                <w:rStyle w:val="23"/>
                <w:sz w:val="16"/>
                <w:szCs w:val="16"/>
              </w:rPr>
              <w:t>Общие навыки распознавания ма</w:t>
            </w:r>
            <w:r w:rsidRPr="004175F6">
              <w:rPr>
                <w:rStyle w:val="23"/>
                <w:sz w:val="16"/>
                <w:szCs w:val="16"/>
              </w:rPr>
              <w:softHyphen/>
              <w:t>териала, находящегося в незакон</w:t>
            </w:r>
            <w:r w:rsidRPr="004175F6">
              <w:rPr>
                <w:rStyle w:val="23"/>
                <w:sz w:val="16"/>
                <w:szCs w:val="16"/>
              </w:rPr>
              <w:softHyphen/>
              <w:t xml:space="preserve">ном обороте, </w:t>
            </w:r>
            <w:r w:rsidR="00C34D77" w:rsidRPr="004175F6">
              <w:rPr>
                <w:rStyle w:val="23"/>
                <w:sz w:val="16"/>
                <w:szCs w:val="16"/>
              </w:rPr>
              <w:t>при выполнении производственных операций и контроле качества материалов, изделий.</w:t>
            </w:r>
          </w:p>
          <w:p w14:paraId="0CDCEB97" w14:textId="3004FB85" w:rsidR="0056128D" w:rsidRPr="004175F6" w:rsidRDefault="00C34D77" w:rsidP="005A5649">
            <w:pPr>
              <w:pStyle w:val="20"/>
              <w:shd w:val="clear" w:color="auto" w:fill="auto"/>
              <w:spacing w:before="0" w:after="0" w:line="276" w:lineRule="auto"/>
              <w:ind w:firstLine="0"/>
              <w:rPr>
                <w:rStyle w:val="23"/>
                <w:sz w:val="16"/>
                <w:szCs w:val="16"/>
              </w:rPr>
            </w:pPr>
            <w:r w:rsidRPr="004175F6">
              <w:rPr>
                <w:rStyle w:val="23"/>
                <w:sz w:val="16"/>
                <w:szCs w:val="16"/>
              </w:rPr>
              <w:t>П</w:t>
            </w:r>
            <w:r w:rsidR="0056128D" w:rsidRPr="004175F6">
              <w:rPr>
                <w:rStyle w:val="23"/>
                <w:sz w:val="16"/>
                <w:szCs w:val="16"/>
              </w:rPr>
              <w:t xml:space="preserve">орядок </w:t>
            </w:r>
            <w:r w:rsidRPr="004175F6">
              <w:rPr>
                <w:rStyle w:val="23"/>
                <w:sz w:val="16"/>
                <w:szCs w:val="16"/>
              </w:rPr>
              <w:t>действий при выявлении</w:t>
            </w:r>
            <w:r w:rsidR="0056128D" w:rsidRPr="004175F6">
              <w:rPr>
                <w:rStyle w:val="23"/>
                <w:sz w:val="16"/>
                <w:szCs w:val="16"/>
              </w:rPr>
              <w:t xml:space="preserve"> </w:t>
            </w:r>
            <w:r w:rsidRPr="004175F6">
              <w:rPr>
                <w:rStyle w:val="23"/>
                <w:sz w:val="16"/>
                <w:szCs w:val="16"/>
              </w:rPr>
              <w:t>сомнительного материала  при выполнении производственных операций.</w:t>
            </w:r>
            <w:r w:rsidR="0056128D" w:rsidRPr="004175F6">
              <w:rPr>
                <w:rStyle w:val="23"/>
                <w:sz w:val="16"/>
                <w:szCs w:val="16"/>
              </w:rPr>
              <w:t xml:space="preserve"> </w:t>
            </w:r>
          </w:p>
        </w:tc>
        <w:tc>
          <w:tcPr>
            <w:tcW w:w="1224" w:type="dxa"/>
            <w:tcBorders>
              <w:top w:val="single" w:sz="4" w:space="0" w:color="auto"/>
              <w:left w:val="single" w:sz="4" w:space="0" w:color="auto"/>
            </w:tcBorders>
            <w:shd w:val="clear" w:color="auto" w:fill="FFFFFF"/>
          </w:tcPr>
          <w:p w14:paraId="1246C0E5" w14:textId="5BE2DBE8" w:rsidR="0056128D" w:rsidRPr="004175F6" w:rsidRDefault="00473495" w:rsidP="005A5649">
            <w:pPr>
              <w:pStyle w:val="20"/>
              <w:shd w:val="clear" w:color="auto" w:fill="auto"/>
              <w:spacing w:before="0" w:after="0" w:line="276" w:lineRule="auto"/>
              <w:ind w:firstLine="0"/>
              <w:jc w:val="center"/>
              <w:rPr>
                <w:rStyle w:val="23"/>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5" w:type="dxa"/>
            <w:tcBorders>
              <w:top w:val="single" w:sz="4" w:space="0" w:color="auto"/>
              <w:left w:val="single" w:sz="4" w:space="0" w:color="auto"/>
              <w:bottom w:val="single" w:sz="4" w:space="0" w:color="auto"/>
              <w:right w:val="single" w:sz="4" w:space="0" w:color="auto"/>
            </w:tcBorders>
            <w:shd w:val="clear" w:color="auto" w:fill="FFFFFF"/>
          </w:tcPr>
          <w:p w14:paraId="3F62DE25" w14:textId="22CDB756" w:rsidR="0056128D" w:rsidRPr="004175F6" w:rsidRDefault="00473495" w:rsidP="005A5649">
            <w:pPr>
              <w:spacing w:line="276" w:lineRule="auto"/>
              <w:rPr>
                <w:rStyle w:val="23"/>
                <w:sz w:val="16"/>
                <w:szCs w:val="16"/>
              </w:rPr>
            </w:pPr>
            <w:r w:rsidRPr="004175F6">
              <w:rPr>
                <w:rStyle w:val="23"/>
                <w:sz w:val="16"/>
                <w:szCs w:val="16"/>
              </w:rPr>
              <w:t xml:space="preserve">Сократить период обучения на ежегодное (или по усмотрению организации), </w:t>
            </w:r>
            <w:r w:rsidR="001B1AF4" w:rsidRPr="004175F6">
              <w:rPr>
                <w:rStyle w:val="23"/>
                <w:sz w:val="16"/>
                <w:szCs w:val="16"/>
              </w:rPr>
              <w:t>если под</w:t>
            </w:r>
            <w:r w:rsidR="001B1AF4" w:rsidRPr="004175F6">
              <w:rPr>
                <w:rStyle w:val="23"/>
                <w:sz w:val="16"/>
                <w:szCs w:val="16"/>
              </w:rPr>
              <w:softHyphen/>
              <w:t>разделение показало плохую практику в области распознавания ма</w:t>
            </w:r>
            <w:r w:rsidR="001B1AF4" w:rsidRPr="004175F6">
              <w:rPr>
                <w:rStyle w:val="23"/>
                <w:sz w:val="16"/>
                <w:szCs w:val="16"/>
              </w:rPr>
              <w:softHyphen/>
              <w:t>териала, находящегося в незакон</w:t>
            </w:r>
            <w:r w:rsidR="001B1AF4" w:rsidRPr="004175F6">
              <w:rPr>
                <w:rStyle w:val="23"/>
                <w:sz w:val="16"/>
                <w:szCs w:val="16"/>
              </w:rPr>
              <w:softHyphen/>
              <w:t>ном обороте, при выполнении производственных операций</w:t>
            </w:r>
          </w:p>
        </w:tc>
      </w:tr>
      <w:tr w:rsidR="0056128D" w:rsidRPr="004175F6" w14:paraId="6446F438" w14:textId="77777777" w:rsidTr="001B1AF4">
        <w:trPr>
          <w:trHeight w:hRule="exact" w:val="1979"/>
        </w:trPr>
        <w:tc>
          <w:tcPr>
            <w:tcW w:w="2218" w:type="dxa"/>
            <w:tcBorders>
              <w:top w:val="single" w:sz="4" w:space="0" w:color="auto"/>
              <w:left w:val="single" w:sz="4" w:space="0" w:color="auto"/>
              <w:bottom w:val="single" w:sz="4" w:space="0" w:color="auto"/>
            </w:tcBorders>
            <w:shd w:val="clear" w:color="auto" w:fill="FFFFFF"/>
          </w:tcPr>
          <w:p w14:paraId="6829193F" w14:textId="6A630884" w:rsidR="0056128D" w:rsidRPr="004175F6" w:rsidRDefault="00A04902" w:rsidP="00A04902">
            <w:pPr>
              <w:pStyle w:val="20"/>
              <w:shd w:val="clear" w:color="auto" w:fill="auto"/>
              <w:spacing w:before="0" w:after="0" w:line="276" w:lineRule="auto"/>
              <w:ind w:firstLine="0"/>
              <w:rPr>
                <w:sz w:val="16"/>
                <w:szCs w:val="16"/>
              </w:rPr>
            </w:pPr>
            <w:r w:rsidRPr="004175F6">
              <w:rPr>
                <w:rStyle w:val="23"/>
                <w:sz w:val="16"/>
                <w:szCs w:val="16"/>
              </w:rPr>
              <w:t>Подразделение, осуществляющее м</w:t>
            </w:r>
            <w:r w:rsidR="0056128D" w:rsidRPr="004175F6">
              <w:rPr>
                <w:rStyle w:val="23"/>
                <w:sz w:val="16"/>
                <w:szCs w:val="16"/>
              </w:rPr>
              <w:t>енеджмент качества</w:t>
            </w:r>
          </w:p>
        </w:tc>
        <w:tc>
          <w:tcPr>
            <w:tcW w:w="3305" w:type="dxa"/>
            <w:tcBorders>
              <w:top w:val="single" w:sz="4" w:space="0" w:color="auto"/>
              <w:left w:val="single" w:sz="4" w:space="0" w:color="auto"/>
              <w:bottom w:val="single" w:sz="4" w:space="0" w:color="auto"/>
            </w:tcBorders>
            <w:shd w:val="clear" w:color="auto" w:fill="FFFFFF"/>
          </w:tcPr>
          <w:p w14:paraId="38ECE712" w14:textId="4F958148" w:rsidR="0056128D" w:rsidRPr="004175F6" w:rsidRDefault="0056128D" w:rsidP="005A5649">
            <w:pPr>
              <w:pStyle w:val="20"/>
              <w:shd w:val="clear" w:color="auto" w:fill="auto"/>
              <w:spacing w:before="0" w:after="0" w:line="276" w:lineRule="auto"/>
              <w:ind w:firstLine="0"/>
              <w:rPr>
                <w:rStyle w:val="23"/>
                <w:sz w:val="16"/>
                <w:szCs w:val="16"/>
              </w:rPr>
            </w:pPr>
            <w:r w:rsidRPr="004175F6">
              <w:rPr>
                <w:rStyle w:val="23"/>
                <w:sz w:val="16"/>
                <w:szCs w:val="16"/>
              </w:rPr>
              <w:t xml:space="preserve">Определение и планирование процессов, связанных с выявлением сырья и материала, находящихся в незаконном обороте,  </w:t>
            </w:r>
            <w:r w:rsidR="00354665" w:rsidRPr="004175F6">
              <w:rPr>
                <w:rStyle w:val="23"/>
                <w:sz w:val="16"/>
                <w:szCs w:val="16"/>
              </w:rPr>
              <w:t xml:space="preserve">определение </w:t>
            </w:r>
            <w:r w:rsidRPr="004175F6">
              <w:rPr>
                <w:rStyle w:val="23"/>
                <w:sz w:val="16"/>
                <w:szCs w:val="16"/>
              </w:rPr>
              <w:t>необходимы</w:t>
            </w:r>
            <w:r w:rsidR="00354665" w:rsidRPr="004175F6">
              <w:rPr>
                <w:rStyle w:val="23"/>
                <w:sz w:val="16"/>
                <w:szCs w:val="16"/>
              </w:rPr>
              <w:t>х</w:t>
            </w:r>
            <w:r w:rsidRPr="004175F6">
              <w:rPr>
                <w:rStyle w:val="23"/>
                <w:sz w:val="16"/>
                <w:szCs w:val="16"/>
              </w:rPr>
              <w:t xml:space="preserve"> ресурс</w:t>
            </w:r>
            <w:r w:rsidR="00354665" w:rsidRPr="004175F6">
              <w:rPr>
                <w:rStyle w:val="23"/>
                <w:sz w:val="16"/>
                <w:szCs w:val="16"/>
              </w:rPr>
              <w:t>ов</w:t>
            </w:r>
            <w:r w:rsidRPr="004175F6">
              <w:rPr>
                <w:rStyle w:val="23"/>
                <w:sz w:val="16"/>
                <w:szCs w:val="16"/>
              </w:rPr>
              <w:t xml:space="preserve"> и информаци</w:t>
            </w:r>
            <w:r w:rsidR="00354665" w:rsidRPr="004175F6">
              <w:rPr>
                <w:rStyle w:val="23"/>
                <w:sz w:val="16"/>
                <w:szCs w:val="16"/>
              </w:rPr>
              <w:t>и</w:t>
            </w:r>
            <w:r w:rsidRPr="004175F6">
              <w:rPr>
                <w:rStyle w:val="23"/>
                <w:sz w:val="16"/>
                <w:szCs w:val="16"/>
              </w:rPr>
              <w:t>, оценка и снижение рисков, оценка эффективности и совершенствование процессов предотвращения незаконного оборота сырья и материала</w:t>
            </w:r>
          </w:p>
          <w:p w14:paraId="350C78B9" w14:textId="4AC8BDDF" w:rsidR="0056128D" w:rsidRPr="004175F6" w:rsidRDefault="0056128D" w:rsidP="005A5649">
            <w:pPr>
              <w:pStyle w:val="20"/>
              <w:shd w:val="clear" w:color="auto" w:fill="auto"/>
              <w:spacing w:before="0" w:after="0" w:line="276" w:lineRule="auto"/>
              <w:ind w:firstLine="0"/>
              <w:rPr>
                <w:sz w:val="16"/>
                <w:szCs w:val="16"/>
              </w:rPr>
            </w:pPr>
          </w:p>
        </w:tc>
        <w:tc>
          <w:tcPr>
            <w:tcW w:w="1224" w:type="dxa"/>
            <w:tcBorders>
              <w:top w:val="single" w:sz="4" w:space="0" w:color="auto"/>
              <w:left w:val="single" w:sz="4" w:space="0" w:color="auto"/>
              <w:bottom w:val="single" w:sz="4" w:space="0" w:color="auto"/>
            </w:tcBorders>
            <w:shd w:val="clear" w:color="auto" w:fill="FFFFFF"/>
          </w:tcPr>
          <w:p w14:paraId="3A80105F" w14:textId="60CA9DDC" w:rsidR="0056128D" w:rsidRPr="004175F6" w:rsidRDefault="00473495" w:rsidP="005A5649">
            <w:pPr>
              <w:pStyle w:val="20"/>
              <w:shd w:val="clear" w:color="auto" w:fill="auto"/>
              <w:spacing w:before="0" w:after="0" w:line="276" w:lineRule="auto"/>
              <w:ind w:firstLine="0"/>
              <w:jc w:val="center"/>
              <w:rPr>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5" w:type="dxa"/>
            <w:tcBorders>
              <w:top w:val="single" w:sz="4" w:space="0" w:color="auto"/>
              <w:left w:val="single" w:sz="4" w:space="0" w:color="auto"/>
              <w:bottom w:val="single" w:sz="4" w:space="0" w:color="auto"/>
              <w:right w:val="single" w:sz="4" w:space="0" w:color="auto"/>
            </w:tcBorders>
            <w:shd w:val="clear" w:color="auto" w:fill="FFFFFF"/>
          </w:tcPr>
          <w:p w14:paraId="5E00EB12" w14:textId="0122FA4C" w:rsidR="0056128D" w:rsidRPr="004175F6" w:rsidRDefault="00473495" w:rsidP="005A5649">
            <w:pPr>
              <w:pStyle w:val="20"/>
              <w:shd w:val="clear" w:color="auto" w:fill="auto"/>
              <w:spacing w:before="0" w:after="0" w:line="276" w:lineRule="auto"/>
              <w:ind w:firstLine="0"/>
              <w:rPr>
                <w:sz w:val="16"/>
                <w:szCs w:val="16"/>
              </w:rPr>
            </w:pPr>
            <w:r w:rsidRPr="004175F6">
              <w:rPr>
                <w:rStyle w:val="23"/>
                <w:sz w:val="16"/>
                <w:szCs w:val="16"/>
              </w:rPr>
              <w:t xml:space="preserve">Сократить период обучения на ежегодное (или по усмотрению организации), </w:t>
            </w:r>
            <w:r w:rsidR="0056128D" w:rsidRPr="004175F6">
              <w:rPr>
                <w:rStyle w:val="23"/>
                <w:sz w:val="16"/>
                <w:szCs w:val="16"/>
              </w:rPr>
              <w:t>если под</w:t>
            </w:r>
            <w:r w:rsidR="0056128D" w:rsidRPr="004175F6">
              <w:rPr>
                <w:rStyle w:val="23"/>
                <w:sz w:val="16"/>
                <w:szCs w:val="16"/>
              </w:rPr>
              <w:softHyphen/>
              <w:t xml:space="preserve">разделение показало плохую практику в области </w:t>
            </w:r>
            <w:r w:rsidR="00724227" w:rsidRPr="004175F6">
              <w:rPr>
                <w:rStyle w:val="23"/>
                <w:sz w:val="16"/>
                <w:szCs w:val="16"/>
              </w:rPr>
              <w:t xml:space="preserve">создания системы </w:t>
            </w:r>
            <w:r w:rsidR="0056128D" w:rsidRPr="004175F6">
              <w:rPr>
                <w:rStyle w:val="23"/>
                <w:sz w:val="16"/>
                <w:szCs w:val="16"/>
              </w:rPr>
              <w:t>менеджмента качества</w:t>
            </w:r>
            <w:r w:rsidR="00724227" w:rsidRPr="004175F6">
              <w:rPr>
                <w:rStyle w:val="23"/>
                <w:sz w:val="16"/>
                <w:szCs w:val="16"/>
              </w:rPr>
              <w:t xml:space="preserve"> в части выявления сырья и материала, находящихся в незаконном обороте</w:t>
            </w:r>
          </w:p>
        </w:tc>
      </w:tr>
      <w:tr w:rsidR="0056128D" w:rsidRPr="00561711" w14:paraId="66F466F1" w14:textId="77777777" w:rsidTr="001B1AF4">
        <w:trPr>
          <w:trHeight w:hRule="exact" w:val="2262"/>
        </w:trPr>
        <w:tc>
          <w:tcPr>
            <w:tcW w:w="2218" w:type="dxa"/>
            <w:tcBorders>
              <w:top w:val="single" w:sz="4" w:space="0" w:color="auto"/>
              <w:left w:val="single" w:sz="4" w:space="0" w:color="auto"/>
              <w:bottom w:val="single" w:sz="4" w:space="0" w:color="auto"/>
            </w:tcBorders>
            <w:shd w:val="clear" w:color="auto" w:fill="FFFFFF"/>
          </w:tcPr>
          <w:p w14:paraId="1113EAA7" w14:textId="51EB9679" w:rsidR="0056128D" w:rsidRPr="004175F6" w:rsidRDefault="00A04902" w:rsidP="00F25ED5">
            <w:pPr>
              <w:pStyle w:val="20"/>
              <w:shd w:val="clear" w:color="auto" w:fill="auto"/>
              <w:spacing w:before="0" w:after="0" w:line="276" w:lineRule="auto"/>
              <w:ind w:firstLine="0"/>
              <w:rPr>
                <w:sz w:val="16"/>
                <w:szCs w:val="16"/>
              </w:rPr>
            </w:pPr>
            <w:r w:rsidRPr="004175F6">
              <w:rPr>
                <w:rStyle w:val="23"/>
                <w:sz w:val="16"/>
                <w:szCs w:val="16"/>
              </w:rPr>
              <w:t>Подразделение, осуществляющее в</w:t>
            </w:r>
            <w:r w:rsidR="001B1AF4" w:rsidRPr="004175F6">
              <w:rPr>
                <w:sz w:val="16"/>
                <w:szCs w:val="16"/>
              </w:rPr>
              <w:t>заимодействие с правоохра</w:t>
            </w:r>
            <w:r w:rsidRPr="004175F6">
              <w:rPr>
                <w:sz w:val="16"/>
                <w:szCs w:val="16"/>
              </w:rPr>
              <w:t>нительными органами, подачу</w:t>
            </w:r>
            <w:r w:rsidR="001B1AF4" w:rsidRPr="004175F6">
              <w:rPr>
                <w:sz w:val="16"/>
                <w:szCs w:val="16"/>
              </w:rPr>
              <w:t xml:space="preserve"> </w:t>
            </w:r>
            <w:r w:rsidR="00F25ED5" w:rsidRPr="004175F6">
              <w:rPr>
                <w:sz w:val="16"/>
                <w:szCs w:val="16"/>
              </w:rPr>
              <w:t>в них</w:t>
            </w:r>
            <w:r w:rsidRPr="004175F6">
              <w:rPr>
                <w:sz w:val="16"/>
                <w:szCs w:val="16"/>
              </w:rPr>
              <w:t xml:space="preserve"> </w:t>
            </w:r>
            <w:r w:rsidR="001B1AF4" w:rsidRPr="004175F6">
              <w:rPr>
                <w:sz w:val="16"/>
                <w:szCs w:val="16"/>
              </w:rPr>
              <w:t>заявлений</w:t>
            </w:r>
            <w:r w:rsidRPr="004175F6">
              <w:rPr>
                <w:sz w:val="16"/>
                <w:szCs w:val="16"/>
              </w:rPr>
              <w:t xml:space="preserve">, участие в следственных действиях, </w:t>
            </w:r>
            <w:r w:rsidR="001B1AF4" w:rsidRPr="004175F6">
              <w:rPr>
                <w:sz w:val="16"/>
                <w:szCs w:val="16"/>
              </w:rPr>
              <w:t xml:space="preserve"> выполнение решений</w:t>
            </w:r>
            <w:r w:rsidRPr="004175F6">
              <w:rPr>
                <w:sz w:val="16"/>
                <w:szCs w:val="16"/>
              </w:rPr>
              <w:t xml:space="preserve"> правоохранительных органов</w:t>
            </w:r>
          </w:p>
        </w:tc>
        <w:tc>
          <w:tcPr>
            <w:tcW w:w="3305" w:type="dxa"/>
            <w:tcBorders>
              <w:top w:val="single" w:sz="4" w:space="0" w:color="auto"/>
              <w:left w:val="single" w:sz="4" w:space="0" w:color="auto"/>
              <w:bottom w:val="single" w:sz="4" w:space="0" w:color="auto"/>
            </w:tcBorders>
            <w:shd w:val="clear" w:color="auto" w:fill="FFFFFF"/>
          </w:tcPr>
          <w:p w14:paraId="4593946C" w14:textId="2EBF4717" w:rsidR="0056128D" w:rsidRPr="004175F6" w:rsidRDefault="0056128D" w:rsidP="005A5649">
            <w:pPr>
              <w:pStyle w:val="20"/>
              <w:shd w:val="clear" w:color="auto" w:fill="auto"/>
              <w:spacing w:before="0" w:after="0" w:line="276" w:lineRule="auto"/>
              <w:ind w:firstLine="0"/>
              <w:rPr>
                <w:sz w:val="16"/>
                <w:szCs w:val="16"/>
              </w:rPr>
            </w:pPr>
            <w:r w:rsidRPr="004175F6">
              <w:rPr>
                <w:rStyle w:val="23"/>
                <w:sz w:val="16"/>
                <w:szCs w:val="16"/>
              </w:rPr>
              <w:t>Обращение в правоохранительные органы</w:t>
            </w:r>
            <w:r w:rsidR="00C34D77" w:rsidRPr="004175F6">
              <w:rPr>
                <w:rStyle w:val="23"/>
                <w:sz w:val="16"/>
                <w:szCs w:val="16"/>
              </w:rPr>
              <w:t xml:space="preserve"> при выявлении сомнительных сырья, материала. Выполнение решений правоохранительных органов в отношении признан</w:t>
            </w:r>
            <w:r w:rsidR="001B1AF4" w:rsidRPr="004175F6">
              <w:rPr>
                <w:rStyle w:val="23"/>
                <w:sz w:val="16"/>
                <w:szCs w:val="16"/>
              </w:rPr>
              <w:t>ия</w:t>
            </w:r>
            <w:r w:rsidR="00C34D77" w:rsidRPr="004175F6">
              <w:rPr>
                <w:rStyle w:val="23"/>
                <w:sz w:val="16"/>
                <w:szCs w:val="16"/>
              </w:rPr>
              <w:t xml:space="preserve"> </w:t>
            </w:r>
            <w:r w:rsidR="001B1AF4" w:rsidRPr="004175F6">
              <w:rPr>
                <w:rStyle w:val="23"/>
                <w:sz w:val="16"/>
                <w:szCs w:val="16"/>
              </w:rPr>
              <w:t xml:space="preserve">сырья, материала, изготовленных из них изделий контрафактными, фальсифицированными, находящимися в незаконном </w:t>
            </w:r>
            <w:proofErr w:type="gramStart"/>
            <w:r w:rsidR="001B1AF4" w:rsidRPr="004175F6">
              <w:rPr>
                <w:rStyle w:val="23"/>
                <w:sz w:val="16"/>
                <w:szCs w:val="16"/>
              </w:rPr>
              <w:t>обороте  или</w:t>
            </w:r>
            <w:proofErr w:type="gramEnd"/>
            <w:r w:rsidR="001B1AF4" w:rsidRPr="004175F6">
              <w:rPr>
                <w:rStyle w:val="23"/>
                <w:sz w:val="16"/>
                <w:szCs w:val="16"/>
              </w:rPr>
              <w:t xml:space="preserve"> признании их законной продукцией без нарушения требований к обороту</w:t>
            </w:r>
          </w:p>
        </w:tc>
        <w:tc>
          <w:tcPr>
            <w:tcW w:w="1224" w:type="dxa"/>
            <w:tcBorders>
              <w:top w:val="single" w:sz="4" w:space="0" w:color="auto"/>
              <w:left w:val="single" w:sz="4" w:space="0" w:color="auto"/>
              <w:bottom w:val="single" w:sz="4" w:space="0" w:color="auto"/>
            </w:tcBorders>
            <w:shd w:val="clear" w:color="auto" w:fill="FFFFFF"/>
          </w:tcPr>
          <w:p w14:paraId="49B1C56E" w14:textId="0359D3E8" w:rsidR="0056128D" w:rsidRPr="004175F6" w:rsidRDefault="00473495" w:rsidP="005A5649">
            <w:pPr>
              <w:pStyle w:val="20"/>
              <w:shd w:val="clear" w:color="auto" w:fill="auto"/>
              <w:spacing w:before="0" w:after="0" w:line="276" w:lineRule="auto"/>
              <w:ind w:firstLine="0"/>
              <w:jc w:val="center"/>
              <w:rPr>
                <w:sz w:val="16"/>
                <w:szCs w:val="16"/>
              </w:rPr>
            </w:pPr>
            <w:r w:rsidRPr="004175F6">
              <w:rPr>
                <w:rFonts w:eastAsia="Calibri"/>
                <w:sz w:val="16"/>
                <w:szCs w:val="16"/>
              </w:rPr>
              <w:t>Каждые три года, или п</w:t>
            </w:r>
            <w:r w:rsidRPr="004175F6">
              <w:rPr>
                <w:rStyle w:val="23"/>
                <w:sz w:val="16"/>
                <w:szCs w:val="16"/>
              </w:rPr>
              <w:t>о усмотрению организации</w:t>
            </w:r>
            <w:r w:rsidR="004175F6" w:rsidRPr="004175F6">
              <w:rPr>
                <w:rStyle w:val="23"/>
                <w:sz w:val="16"/>
                <w:szCs w:val="16"/>
              </w:rPr>
              <w:t xml:space="preserve"> в соответствии с требованиями локально-нормативных актов</w:t>
            </w:r>
          </w:p>
        </w:tc>
        <w:tc>
          <w:tcPr>
            <w:tcW w:w="2905" w:type="dxa"/>
            <w:tcBorders>
              <w:top w:val="single" w:sz="4" w:space="0" w:color="auto"/>
              <w:left w:val="single" w:sz="4" w:space="0" w:color="auto"/>
              <w:bottom w:val="single" w:sz="4" w:space="0" w:color="auto"/>
              <w:right w:val="single" w:sz="4" w:space="0" w:color="auto"/>
            </w:tcBorders>
            <w:shd w:val="clear" w:color="auto" w:fill="FFFFFF"/>
          </w:tcPr>
          <w:p w14:paraId="43EFF0C4" w14:textId="10674FCA" w:rsidR="0056128D" w:rsidRPr="00561711" w:rsidRDefault="00473495" w:rsidP="005A5649">
            <w:pPr>
              <w:pStyle w:val="20"/>
              <w:shd w:val="clear" w:color="auto" w:fill="auto"/>
              <w:spacing w:before="0" w:after="0" w:line="276" w:lineRule="auto"/>
              <w:ind w:firstLine="0"/>
              <w:rPr>
                <w:sz w:val="16"/>
                <w:szCs w:val="16"/>
              </w:rPr>
            </w:pPr>
            <w:r w:rsidRPr="004175F6">
              <w:rPr>
                <w:rStyle w:val="23"/>
                <w:sz w:val="16"/>
                <w:szCs w:val="16"/>
              </w:rPr>
              <w:t xml:space="preserve">Сократить период обучения на ежегодное (или по усмотрению организации), </w:t>
            </w:r>
            <w:r w:rsidR="001B1AF4" w:rsidRPr="004175F6">
              <w:rPr>
                <w:rStyle w:val="23"/>
                <w:sz w:val="16"/>
                <w:szCs w:val="16"/>
              </w:rPr>
              <w:t>если под</w:t>
            </w:r>
            <w:r w:rsidR="001B1AF4" w:rsidRPr="004175F6">
              <w:rPr>
                <w:rStyle w:val="23"/>
                <w:sz w:val="16"/>
                <w:szCs w:val="16"/>
              </w:rPr>
              <w:softHyphen/>
              <w:t xml:space="preserve">разделение показало плохую практику в области </w:t>
            </w:r>
            <w:r w:rsidR="001B1AF4" w:rsidRPr="004175F6">
              <w:rPr>
                <w:sz w:val="16"/>
                <w:szCs w:val="16"/>
              </w:rPr>
              <w:t>взаимодействия с правоохранительными органами</w:t>
            </w:r>
          </w:p>
        </w:tc>
      </w:tr>
    </w:tbl>
    <w:p w14:paraId="386DFC87" w14:textId="77777777" w:rsidR="00EF7C33" w:rsidRDefault="00EF7C33" w:rsidP="00413BDA">
      <w:pPr>
        <w:pStyle w:val="20"/>
        <w:shd w:val="clear" w:color="auto" w:fill="auto"/>
        <w:tabs>
          <w:tab w:val="left" w:pos="931"/>
        </w:tabs>
        <w:spacing w:before="162" w:after="0" w:line="277" w:lineRule="exact"/>
        <w:ind w:firstLine="709"/>
      </w:pPr>
    </w:p>
    <w:p w14:paraId="54F7B63E" w14:textId="77777777" w:rsidR="00121F2E" w:rsidRDefault="00A20828" w:rsidP="00413BDA">
      <w:pPr>
        <w:pStyle w:val="20"/>
        <w:shd w:val="clear" w:color="auto" w:fill="auto"/>
        <w:tabs>
          <w:tab w:val="left" w:pos="931"/>
        </w:tabs>
        <w:spacing w:before="162" w:after="0" w:line="277" w:lineRule="exact"/>
        <w:ind w:firstLine="709"/>
      </w:pPr>
      <w:r>
        <w:t xml:space="preserve">4.3 </w:t>
      </w:r>
      <w:r w:rsidR="00FB41F9">
        <w:t>Защита прав ИС, включая права ИС разработчика и изготовителя материала, продукции, для изготовления которой используются материалы, должна начинаться с определения объектов ИС, под</w:t>
      </w:r>
      <w:r w:rsidR="00FB41F9">
        <w:softHyphen/>
        <w:t>лежащих защите. Объектами ИС, относящимися к материалам, являются:</w:t>
      </w:r>
    </w:p>
    <w:p w14:paraId="3E173F5E" w14:textId="77777777" w:rsidR="00121F2E" w:rsidRPr="005A2181" w:rsidRDefault="00FB41F9">
      <w:pPr>
        <w:pStyle w:val="20"/>
        <w:numPr>
          <w:ilvl w:val="0"/>
          <w:numId w:val="4"/>
        </w:numPr>
        <w:shd w:val="clear" w:color="auto" w:fill="auto"/>
        <w:tabs>
          <w:tab w:val="left" w:pos="755"/>
        </w:tabs>
        <w:spacing w:before="0" w:after="0" w:line="277" w:lineRule="exact"/>
        <w:ind w:firstLine="540"/>
      </w:pPr>
      <w:r w:rsidRPr="005A2181">
        <w:t>объекты авторского права (произведения науки, относящиеся к материалам);</w:t>
      </w:r>
    </w:p>
    <w:p w14:paraId="1CE6C0A2" w14:textId="77777777" w:rsidR="006D4CD7" w:rsidRPr="005A2181" w:rsidRDefault="006D4CD7">
      <w:pPr>
        <w:pStyle w:val="20"/>
        <w:numPr>
          <w:ilvl w:val="0"/>
          <w:numId w:val="4"/>
        </w:numPr>
        <w:shd w:val="clear" w:color="auto" w:fill="auto"/>
        <w:tabs>
          <w:tab w:val="left" w:pos="758"/>
        </w:tabs>
        <w:spacing w:before="0" w:after="0" w:line="277" w:lineRule="exact"/>
        <w:ind w:firstLine="540"/>
      </w:pPr>
      <w:r w:rsidRPr="005A2181">
        <w:t>объекты патентных прав (изобретения, полезные модели, промышленные образцы, относящиеся к материалам);</w:t>
      </w:r>
    </w:p>
    <w:p w14:paraId="5B78C544" w14:textId="77777777" w:rsidR="00121F2E" w:rsidRPr="005A2181" w:rsidRDefault="00FB41F9">
      <w:pPr>
        <w:pStyle w:val="20"/>
        <w:numPr>
          <w:ilvl w:val="0"/>
          <w:numId w:val="4"/>
        </w:numPr>
        <w:shd w:val="clear" w:color="auto" w:fill="auto"/>
        <w:tabs>
          <w:tab w:val="left" w:pos="758"/>
        </w:tabs>
        <w:spacing w:before="0" w:after="0" w:line="277" w:lineRule="exact"/>
        <w:ind w:firstLine="540"/>
      </w:pPr>
      <w:r w:rsidRPr="005A2181">
        <w:t>секреты производства материалов (ноу-хау);</w:t>
      </w:r>
    </w:p>
    <w:p w14:paraId="4334A74E" w14:textId="69D7407E" w:rsidR="00121F2E" w:rsidRPr="005A2181" w:rsidRDefault="00F1275E">
      <w:pPr>
        <w:pStyle w:val="20"/>
        <w:numPr>
          <w:ilvl w:val="0"/>
          <w:numId w:val="4"/>
        </w:numPr>
        <w:shd w:val="clear" w:color="auto" w:fill="auto"/>
        <w:tabs>
          <w:tab w:val="left" w:pos="729"/>
        </w:tabs>
        <w:spacing w:before="0" w:after="0" w:line="277" w:lineRule="exact"/>
        <w:ind w:firstLine="540"/>
      </w:pPr>
      <w:r w:rsidRPr="005A2181">
        <w:t>объекты прав на средства индивидуализации</w:t>
      </w:r>
      <w:r w:rsidR="006D4CD7" w:rsidRPr="005A2181">
        <w:t xml:space="preserve"> (</w:t>
      </w:r>
      <w:r w:rsidR="00FB41F9" w:rsidRPr="005A2181">
        <w:t>товарные знаки, знаки обслуживания, фирменные наименования, наименования мест проис</w:t>
      </w:r>
      <w:r w:rsidR="00FB41F9" w:rsidRPr="005A2181">
        <w:softHyphen/>
        <w:t>хождения материалов, коммерческие обозначения</w:t>
      </w:r>
      <w:r w:rsidR="006D4CD7" w:rsidRPr="005A2181">
        <w:t>)</w:t>
      </w:r>
      <w:r w:rsidR="005A2181" w:rsidRPr="005A2181">
        <w:t>.</w:t>
      </w:r>
    </w:p>
    <w:p w14:paraId="067A8665" w14:textId="0CED812C" w:rsidR="00121F2E" w:rsidRDefault="00A20828" w:rsidP="00803040">
      <w:pPr>
        <w:pStyle w:val="20"/>
        <w:shd w:val="clear" w:color="auto" w:fill="auto"/>
        <w:tabs>
          <w:tab w:val="left" w:pos="907"/>
        </w:tabs>
        <w:spacing w:before="0" w:after="0" w:line="276" w:lineRule="auto"/>
        <w:ind w:firstLine="540"/>
      </w:pPr>
      <w:r w:rsidRPr="005A2181">
        <w:t xml:space="preserve">4.4 </w:t>
      </w:r>
      <w:r w:rsidR="00FB41F9" w:rsidRPr="005A2181">
        <w:t xml:space="preserve">После прохождения установленных процедур государственной регистрации </w:t>
      </w:r>
      <w:r w:rsidR="00A750BB" w:rsidRPr="005A2181">
        <w:t xml:space="preserve">результатов интеллектуальной деятельности </w:t>
      </w:r>
      <w:r w:rsidR="00BC7CD8" w:rsidRPr="005A2181">
        <w:t>(для объектов, подлежащих регистрации), д</w:t>
      </w:r>
      <w:r w:rsidR="00FB41F9" w:rsidRPr="005A2181">
        <w:t xml:space="preserve">анные на охраняемые объекты </w:t>
      </w:r>
      <w:r w:rsidR="00BC7CD8" w:rsidRPr="005A2181">
        <w:t>интеллектуальной собствен</w:t>
      </w:r>
      <w:r w:rsidR="00BC7CD8" w:rsidRPr="005A2181">
        <w:softHyphen/>
        <w:t>ности</w:t>
      </w:r>
      <w:r w:rsidR="00FB41F9" w:rsidRPr="005A2181">
        <w:t xml:space="preserve"> размещают в национальной базе данных по предупреждению и пресечению правонарушений в области интеллектуальной собствен</w:t>
      </w:r>
      <w:r w:rsidR="00FB41F9" w:rsidRPr="005A2181">
        <w:softHyphen/>
        <w:t>ности</w:t>
      </w:r>
      <w:r w:rsidR="00AA3525" w:rsidRPr="005A2181">
        <w:rPr>
          <w:rStyle w:val="ad"/>
        </w:rPr>
        <w:footnoteReference w:id="8"/>
      </w:r>
      <w:r w:rsidR="006B1D3F" w:rsidRPr="005A2181">
        <w:rPr>
          <w:vertAlign w:val="superscript"/>
        </w:rPr>
        <w:t>)</w:t>
      </w:r>
      <w:r w:rsidR="00567E6C" w:rsidRPr="005A2181">
        <w:t xml:space="preserve"> в соответствии с порядком, установленным</w:t>
      </w:r>
      <w:r w:rsidR="00A750BB" w:rsidRPr="005A2181">
        <w:t xml:space="preserve"> </w:t>
      </w:r>
      <w:r w:rsidR="00567E6C" w:rsidRPr="005A2181">
        <w:t>федеральным органом исполнительной власти по интеллектуальной собственности.</w:t>
      </w:r>
    </w:p>
    <w:p w14:paraId="2582752F" w14:textId="7D8736DD" w:rsidR="00121F2E" w:rsidRDefault="00A20828" w:rsidP="00E74752">
      <w:pPr>
        <w:pStyle w:val="20"/>
        <w:shd w:val="clear" w:color="auto" w:fill="auto"/>
        <w:tabs>
          <w:tab w:val="left" w:pos="903"/>
        </w:tabs>
        <w:spacing w:before="0" w:after="0" w:line="238" w:lineRule="exact"/>
        <w:ind w:firstLine="567"/>
      </w:pPr>
      <w:r>
        <w:lastRenderedPageBreak/>
        <w:t xml:space="preserve">4.5 </w:t>
      </w:r>
      <w:r w:rsidR="00FB41F9" w:rsidRPr="00C255D6">
        <w:t>При необходимости</w:t>
      </w:r>
      <w:r w:rsidR="00C255D6">
        <w:t>,</w:t>
      </w:r>
      <w:r w:rsidR="00FB41F9" w:rsidRPr="00C255D6">
        <w:t xml:space="preserve"> данные на </w:t>
      </w:r>
      <w:r w:rsidR="00C255D6" w:rsidRPr="005A2181">
        <w:t xml:space="preserve">объекты </w:t>
      </w:r>
      <w:r w:rsidR="00BC7CD8" w:rsidRPr="005A2181">
        <w:t>интеллектуальной собствен</w:t>
      </w:r>
      <w:r w:rsidR="00BC7CD8" w:rsidRPr="005A2181">
        <w:softHyphen/>
        <w:t>ности</w:t>
      </w:r>
      <w:r w:rsidR="00BC7CD8" w:rsidRPr="00C255D6">
        <w:t xml:space="preserve"> </w:t>
      </w:r>
      <w:r w:rsidR="00FB41F9" w:rsidRPr="00C255D6">
        <w:t>регистрируют и размещают в информационных ресурсах Всемирной организации интел</w:t>
      </w:r>
      <w:r w:rsidR="00C255D6">
        <w:t xml:space="preserve">лектуальной </w:t>
      </w:r>
      <w:r w:rsidR="005A2181">
        <w:t xml:space="preserve">собственности </w:t>
      </w:r>
      <w:r w:rsidR="005A2181" w:rsidRPr="00C255D6">
        <w:t>—</w:t>
      </w:r>
      <w:r w:rsidR="00FB41F9" w:rsidRPr="00C255D6">
        <w:t xml:space="preserve"> глобальных базах дан</w:t>
      </w:r>
      <w:r w:rsidR="00FB41F9" w:rsidRPr="00C255D6">
        <w:softHyphen/>
        <w:t>ных по образцам, товарным знакам, патентам.</w:t>
      </w:r>
    </w:p>
    <w:p w14:paraId="18D65129" w14:textId="4206139E" w:rsidR="00121F2E" w:rsidRDefault="00A20828" w:rsidP="00E74752">
      <w:pPr>
        <w:pStyle w:val="20"/>
        <w:shd w:val="clear" w:color="auto" w:fill="auto"/>
        <w:tabs>
          <w:tab w:val="left" w:pos="907"/>
        </w:tabs>
        <w:spacing w:before="0" w:after="0" w:line="238" w:lineRule="exact"/>
        <w:ind w:firstLine="567"/>
      </w:pPr>
      <w:r>
        <w:t xml:space="preserve">4.6 </w:t>
      </w:r>
      <w:r w:rsidR="00FB41F9">
        <w:t>Изготовители авиационной и иной техники гражданского, оборонного и двойного назначения, использующие материалы, должны контролировать (с участием специализированной организации, если привлекается) принадлежность первичному источнику поставки (изготовителю) прав ИС на про</w:t>
      </w:r>
      <w:r w:rsidR="00FB41F9">
        <w:softHyphen/>
        <w:t>изведенные материалы. Проверка регистрации прав ИС, установление законных правообладателей осуществляется по информационным ресурсам национальной базы данных по предупреждению и пре</w:t>
      </w:r>
      <w:r w:rsidR="00FB41F9">
        <w:softHyphen/>
        <w:t xml:space="preserve">сечению правонарушений в области интеллектуальной </w:t>
      </w:r>
      <w:r w:rsidR="00FB41F9" w:rsidRPr="005A2181">
        <w:t>собственности</w:t>
      </w:r>
      <w:r w:rsidR="00567E6C" w:rsidRPr="005A2181">
        <w:rPr>
          <w:rStyle w:val="ad"/>
        </w:rPr>
        <w:footnoteReference w:id="9"/>
      </w:r>
      <w:r w:rsidR="00567E6C" w:rsidRPr="005A2181">
        <w:rPr>
          <w:vertAlign w:val="superscript"/>
        </w:rPr>
        <w:t>)</w:t>
      </w:r>
      <w:r w:rsidR="00FB41F9" w:rsidRPr="005A2181">
        <w:rPr>
          <w:vertAlign w:val="superscript"/>
        </w:rPr>
        <w:t xml:space="preserve"> </w:t>
      </w:r>
      <w:r w:rsidR="00FB41F9" w:rsidRPr="005A2181">
        <w:t>и по</w:t>
      </w:r>
      <w:r w:rsidR="00FB41F9">
        <w:t xml:space="preserve"> информационным ресурсам глобальных баз данных</w:t>
      </w:r>
      <w:r w:rsidR="00C255D6">
        <w:t xml:space="preserve"> </w:t>
      </w:r>
      <w:r w:rsidR="00C255D6" w:rsidRPr="00C255D6">
        <w:t>Всемирной организации интел</w:t>
      </w:r>
      <w:r w:rsidR="00C255D6">
        <w:t>лектуальной собственности</w:t>
      </w:r>
      <w:r w:rsidR="00FB41F9">
        <w:t>.</w:t>
      </w:r>
    </w:p>
    <w:p w14:paraId="70F45780" w14:textId="77777777" w:rsidR="00121F2E" w:rsidRDefault="00A20828" w:rsidP="00E74752">
      <w:pPr>
        <w:pStyle w:val="20"/>
        <w:shd w:val="clear" w:color="auto" w:fill="auto"/>
        <w:tabs>
          <w:tab w:val="left" w:pos="907"/>
        </w:tabs>
        <w:spacing w:before="0" w:after="0" w:line="238" w:lineRule="exact"/>
        <w:ind w:firstLine="567"/>
      </w:pPr>
      <w:r>
        <w:t xml:space="preserve">4.7 </w:t>
      </w:r>
      <w:r w:rsidR="00FB41F9">
        <w:t>Изготовители авиационной и иной техники гражданского, оборонного и двойного назначения, использующие материалы, должны применять в своей организации (с участием специализированной организации, если привлекается) процессы, направленные на предотвращение приобретения контра</w:t>
      </w:r>
      <w:r w:rsidR="00FB41F9">
        <w:softHyphen/>
        <w:t>фактных, фальсифицированных, сомнительных и незаконно повторно введенных в оборот материалов, а также поставки таких материалов в составе комплектов запасных частей, принадлежностей и матери</w:t>
      </w:r>
      <w:r w:rsidR="00FB41F9">
        <w:softHyphen/>
        <w:t>алов к своей продукции. Данные процессы включают:</w:t>
      </w:r>
    </w:p>
    <w:p w14:paraId="68CDBFE2" w14:textId="4BF7CAFB" w:rsidR="00121F2E" w:rsidRDefault="00FB41F9">
      <w:pPr>
        <w:pStyle w:val="20"/>
        <w:numPr>
          <w:ilvl w:val="0"/>
          <w:numId w:val="4"/>
        </w:numPr>
        <w:shd w:val="clear" w:color="auto" w:fill="auto"/>
        <w:tabs>
          <w:tab w:val="left" w:pos="702"/>
        </w:tabs>
        <w:spacing w:before="0" w:after="0" w:line="238" w:lineRule="exact"/>
        <w:ind w:firstLine="540"/>
      </w:pPr>
      <w:r w:rsidRPr="005A2181">
        <w:t xml:space="preserve">разработку и </w:t>
      </w:r>
      <w:r w:rsidR="006F5385" w:rsidRPr="005A2181">
        <w:t>реализацию</w:t>
      </w:r>
      <w:r w:rsidRPr="005A2181">
        <w:t xml:space="preserve"> плана</w:t>
      </w:r>
      <w:r w:rsidR="006F5385" w:rsidRPr="005A2181">
        <w:rPr>
          <w:rStyle w:val="ad"/>
        </w:rPr>
        <w:footnoteReference w:id="10"/>
      </w:r>
      <w:r w:rsidR="006F5385" w:rsidRPr="005A2181">
        <w:rPr>
          <w:vertAlign w:val="superscript"/>
        </w:rPr>
        <w:t>)</w:t>
      </w:r>
      <w:r>
        <w:t xml:space="preserve"> </w:t>
      </w:r>
      <w:r w:rsidR="006F5385">
        <w:t xml:space="preserve">(плановых мероприятий) </w:t>
      </w:r>
      <w:r>
        <w:t>гарантирования закупок аутентичных материалов в соответ</w:t>
      </w:r>
      <w:r>
        <w:softHyphen/>
        <w:t>ствии с ГОСТ Р 58634;</w:t>
      </w:r>
    </w:p>
    <w:p w14:paraId="38474101" w14:textId="77777777" w:rsidR="00121F2E" w:rsidRDefault="00FB41F9">
      <w:pPr>
        <w:pStyle w:val="20"/>
        <w:numPr>
          <w:ilvl w:val="0"/>
          <w:numId w:val="4"/>
        </w:numPr>
        <w:shd w:val="clear" w:color="auto" w:fill="auto"/>
        <w:tabs>
          <w:tab w:val="left" w:pos="702"/>
        </w:tabs>
        <w:spacing w:before="0" w:after="0" w:line="238" w:lineRule="exact"/>
        <w:ind w:firstLine="540"/>
      </w:pPr>
      <w:r>
        <w:t>анализ потенциальных источников снабжения для определения вероятности доставки контра</w:t>
      </w:r>
      <w:r>
        <w:softHyphen/>
        <w:t>фактных, фальсифицированных, сомнительных и повторно незаконно введенных в оборот материалов;</w:t>
      </w:r>
    </w:p>
    <w:p w14:paraId="20959F87" w14:textId="77777777" w:rsidR="00121F2E" w:rsidRDefault="00FB41F9">
      <w:pPr>
        <w:pStyle w:val="20"/>
        <w:numPr>
          <w:ilvl w:val="0"/>
          <w:numId w:val="4"/>
        </w:numPr>
        <w:shd w:val="clear" w:color="auto" w:fill="auto"/>
        <w:tabs>
          <w:tab w:val="left" w:pos="709"/>
        </w:tabs>
        <w:spacing w:before="0" w:after="0" w:line="238" w:lineRule="exact"/>
        <w:ind w:firstLine="540"/>
      </w:pPr>
      <w:r>
        <w:t>разработку и применение процесса утверждения поставщика, ведение реестра утвержденных поставщиков с указанием области действия, на которую распространяется утверждение, для гаран</w:t>
      </w:r>
      <w:r>
        <w:softHyphen/>
        <w:t>тирования снабжения с наибольшей вероятностью аутентичными и соответствующими материалами;</w:t>
      </w:r>
    </w:p>
    <w:p w14:paraId="2715C18E" w14:textId="77777777" w:rsidR="00121F2E" w:rsidRDefault="00FB41F9">
      <w:pPr>
        <w:pStyle w:val="20"/>
        <w:numPr>
          <w:ilvl w:val="0"/>
          <w:numId w:val="4"/>
        </w:numPr>
        <w:shd w:val="clear" w:color="auto" w:fill="auto"/>
        <w:tabs>
          <w:tab w:val="left" w:pos="709"/>
        </w:tabs>
        <w:spacing w:before="0" w:after="0" w:line="238" w:lineRule="exact"/>
        <w:ind w:firstLine="540"/>
      </w:pPr>
      <w:r>
        <w:t>управление рисками, включая оценку риска и снижение риска в соответствии с планом гаран</w:t>
      </w:r>
      <w:r>
        <w:softHyphen/>
        <w:t>тирования получения аутентичных материалов, когда прослеживаемость до утвержденного источника поставки в полной мере не достигается или такой источник недоступен;</w:t>
      </w:r>
    </w:p>
    <w:p w14:paraId="08AF3151" w14:textId="77777777" w:rsidR="00121F2E" w:rsidRDefault="00FB41F9">
      <w:pPr>
        <w:pStyle w:val="20"/>
        <w:numPr>
          <w:ilvl w:val="0"/>
          <w:numId w:val="4"/>
        </w:numPr>
        <w:shd w:val="clear" w:color="auto" w:fill="auto"/>
        <w:tabs>
          <w:tab w:val="left" w:pos="698"/>
        </w:tabs>
        <w:spacing w:before="0" w:after="0" w:line="238" w:lineRule="exact"/>
        <w:ind w:firstLine="540"/>
      </w:pPr>
      <w:r>
        <w:t>предъявление требований противодействия незаконному обороту материалов ко всем источни</w:t>
      </w:r>
      <w:r>
        <w:softHyphen/>
        <w:t>кам поставки материалов и ведение мониторинга соответствия источников поставки указанным требо</w:t>
      </w:r>
      <w:r>
        <w:softHyphen/>
        <w:t>ваниям;</w:t>
      </w:r>
    </w:p>
    <w:p w14:paraId="4403A3E7" w14:textId="77777777" w:rsidR="00121F2E" w:rsidRDefault="00FB41F9">
      <w:pPr>
        <w:pStyle w:val="20"/>
        <w:numPr>
          <w:ilvl w:val="0"/>
          <w:numId w:val="4"/>
        </w:numPr>
        <w:shd w:val="clear" w:color="auto" w:fill="auto"/>
        <w:tabs>
          <w:tab w:val="left" w:pos="698"/>
        </w:tabs>
        <w:spacing w:before="0" w:after="0" w:line="238" w:lineRule="exact"/>
        <w:ind w:firstLine="540"/>
      </w:pPr>
      <w:r>
        <w:t>установление документированного процесса предъявления в договоре о закупке требований к качеству материалов, относящихся к фальсифицированным и контрафактным материалам, незаконно</w:t>
      </w:r>
      <w:r>
        <w:softHyphen/>
        <w:t>му повторному использованию материалов;</w:t>
      </w:r>
    </w:p>
    <w:p w14:paraId="5AB3A697" w14:textId="77777777" w:rsidR="00121F2E" w:rsidRDefault="00FB41F9">
      <w:pPr>
        <w:pStyle w:val="20"/>
        <w:numPr>
          <w:ilvl w:val="0"/>
          <w:numId w:val="4"/>
        </w:numPr>
        <w:shd w:val="clear" w:color="auto" w:fill="auto"/>
        <w:tabs>
          <w:tab w:val="left" w:pos="712"/>
        </w:tabs>
        <w:spacing w:before="0" w:after="0" w:line="238" w:lineRule="exact"/>
        <w:ind w:firstLine="540"/>
      </w:pPr>
      <w:r>
        <w:t>установление документированных процессов верификации закупаемых материалов, которые предусматривают возможность выявления фальсифицированных, контрафактных, сомнительных, не</w:t>
      </w:r>
      <w:r>
        <w:softHyphen/>
        <w:t>законно повторно используемых материалов до формальной приемки продукции, исследование данных по предшествующим результатам поставки, визуальные осмотры (включая исследования требований к маркировке и состояния маркировки, проверки достоверности данных с обращением в государствен</w:t>
      </w:r>
      <w:r>
        <w:softHyphen/>
        <w:t>ную, ведомственные, корпоративные автоматизированные системы прослеживаемости оборота про</w:t>
      </w:r>
      <w:r>
        <w:softHyphen/>
        <w:t>дукции по ГОСТ Р 70740, если они применяются), проведение испытаний, неразрушающего контроля и разрушающих испытаний. Контроль аутентичности материалов должен продолжаться в эксплуатации, до списания и проведения утилизации материалов и изделий, из них изготовленных;</w:t>
      </w:r>
    </w:p>
    <w:p w14:paraId="390AC83F" w14:textId="77777777" w:rsidR="00121F2E" w:rsidRDefault="00FB41F9">
      <w:pPr>
        <w:pStyle w:val="20"/>
        <w:numPr>
          <w:ilvl w:val="0"/>
          <w:numId w:val="4"/>
        </w:numPr>
        <w:shd w:val="clear" w:color="auto" w:fill="auto"/>
        <w:tabs>
          <w:tab w:val="left" w:pos="702"/>
        </w:tabs>
        <w:spacing w:before="0" w:after="0" w:line="238" w:lineRule="exact"/>
        <w:ind w:firstLine="540"/>
      </w:pPr>
      <w:r>
        <w:t>установление документированных процессов, обеспечивающих контроль излишков и несоответ</w:t>
      </w:r>
      <w:r>
        <w:softHyphen/>
        <w:t>ствующих материалов для предотвращения попадания их в сеть снабжения при незаконных действиях, передачи потребителю для организации производства;</w:t>
      </w:r>
    </w:p>
    <w:p w14:paraId="6DB0E71C" w14:textId="77777777" w:rsidR="00121F2E" w:rsidRDefault="00FB41F9">
      <w:pPr>
        <w:pStyle w:val="20"/>
        <w:numPr>
          <w:ilvl w:val="0"/>
          <w:numId w:val="4"/>
        </w:numPr>
        <w:shd w:val="clear" w:color="auto" w:fill="auto"/>
        <w:tabs>
          <w:tab w:val="left" w:pos="698"/>
        </w:tabs>
        <w:spacing w:before="0" w:after="0" w:line="238" w:lineRule="exact"/>
        <w:ind w:firstLine="540"/>
      </w:pPr>
      <w:r>
        <w:t>установление документированного процесса движения материалов, в котором предусмотрено раздельное движение материалов с различным статусом вплоть до подтверждения их аутентичности или принадлежности к материалам, находящимся в незаконном обороте;</w:t>
      </w:r>
    </w:p>
    <w:p w14:paraId="369F0F4A" w14:textId="77777777" w:rsidR="00121F2E" w:rsidRDefault="00FB41F9">
      <w:pPr>
        <w:pStyle w:val="20"/>
        <w:numPr>
          <w:ilvl w:val="0"/>
          <w:numId w:val="4"/>
        </w:numPr>
        <w:shd w:val="clear" w:color="auto" w:fill="auto"/>
        <w:tabs>
          <w:tab w:val="left" w:pos="705"/>
        </w:tabs>
        <w:spacing w:before="0" w:after="0" w:line="238" w:lineRule="exact"/>
        <w:ind w:firstLine="540"/>
      </w:pPr>
      <w:r>
        <w:t>изоляция сомнительных материалов до выяснения их статуса, контроль или уничтожение всех подтвержденных фальсифицированных, контрафактных, незаконно повторно введенных в оборот ма</w:t>
      </w:r>
      <w:r>
        <w:softHyphen/>
        <w:t>териалов для исключения их использования в составе продукции или повторного ввода в сеть снаб</w:t>
      </w:r>
      <w:r>
        <w:softHyphen/>
        <w:t>жения;</w:t>
      </w:r>
    </w:p>
    <w:p w14:paraId="0F1A55F0" w14:textId="77777777" w:rsidR="00121F2E" w:rsidRDefault="00FB41F9">
      <w:pPr>
        <w:pStyle w:val="20"/>
        <w:numPr>
          <w:ilvl w:val="0"/>
          <w:numId w:val="4"/>
        </w:numPr>
        <w:shd w:val="clear" w:color="auto" w:fill="auto"/>
        <w:tabs>
          <w:tab w:val="left" w:pos="712"/>
        </w:tabs>
        <w:spacing w:before="0" w:after="0" w:line="238" w:lineRule="exact"/>
        <w:ind w:firstLine="540"/>
      </w:pPr>
      <w:r>
        <w:t xml:space="preserve">установление документированного процесса анализа отказов продукции на </w:t>
      </w:r>
      <w:proofErr w:type="spellStart"/>
      <w:r>
        <w:t>послепроизвод</w:t>
      </w:r>
      <w:r>
        <w:softHyphen/>
        <w:t>ственных</w:t>
      </w:r>
      <w:proofErr w:type="spellEnd"/>
      <w:r>
        <w:t xml:space="preserve"> стадиях их жизненного цикла на предмет возможной причины отказа, связанной с принад</w:t>
      </w:r>
      <w:r>
        <w:softHyphen/>
        <w:t>лежностью материалов к фальсифицированным, контрафактным, незаконно повторно введенным в оборот;</w:t>
      </w:r>
    </w:p>
    <w:p w14:paraId="005F99AE" w14:textId="77777777" w:rsidR="00121F2E" w:rsidRDefault="00FB41F9">
      <w:pPr>
        <w:pStyle w:val="20"/>
        <w:numPr>
          <w:ilvl w:val="0"/>
          <w:numId w:val="4"/>
        </w:numPr>
        <w:shd w:val="clear" w:color="auto" w:fill="auto"/>
        <w:tabs>
          <w:tab w:val="left" w:pos="702"/>
        </w:tabs>
        <w:spacing w:before="0" w:after="0" w:line="238" w:lineRule="exact"/>
        <w:ind w:firstLine="540"/>
      </w:pPr>
      <w:r>
        <w:t>установление документированного процесса отчетности, который должен гарантировать, что все случаи выявления фальсифицированных, контрафактных, незаконно повторно введенных в обо</w:t>
      </w:r>
      <w:r>
        <w:softHyphen/>
        <w:t xml:space="preserve">рот материалов будут указаны в отчете, представляемом во внутренние подразделения организации, внешним потребителям, </w:t>
      </w:r>
      <w:r>
        <w:lastRenderedPageBreak/>
        <w:t>отраслевым организациям промышленности, государственным органам, упол</w:t>
      </w:r>
      <w:r>
        <w:softHyphen/>
        <w:t>номоченным в области контроля оборота материалов, правоохранительным органам.</w:t>
      </w:r>
    </w:p>
    <w:p w14:paraId="6E97523E" w14:textId="67DB3913" w:rsidR="00121F2E" w:rsidRDefault="00A20828" w:rsidP="00E74752">
      <w:pPr>
        <w:pStyle w:val="20"/>
        <w:shd w:val="clear" w:color="auto" w:fill="auto"/>
        <w:tabs>
          <w:tab w:val="left" w:pos="937"/>
        </w:tabs>
        <w:spacing w:before="0" w:after="0" w:line="259" w:lineRule="exact"/>
        <w:ind w:firstLine="567"/>
      </w:pPr>
      <w:r w:rsidRPr="004175F6">
        <w:t xml:space="preserve">4.8 </w:t>
      </w:r>
      <w:r w:rsidR="00FB41F9" w:rsidRPr="004175F6">
        <w:t xml:space="preserve">Изготовители авиационной и иной техники гражданского, </w:t>
      </w:r>
      <w:r w:rsidR="002C2E00" w:rsidRPr="004175F6">
        <w:t>военного</w:t>
      </w:r>
      <w:r w:rsidR="00FB41F9" w:rsidRPr="004175F6">
        <w:t xml:space="preserve"> и двойного назначения, </w:t>
      </w:r>
      <w:r w:rsidR="006F5385" w:rsidRPr="004175F6">
        <w:t>применяющие</w:t>
      </w:r>
      <w:r w:rsidR="00FB41F9" w:rsidRPr="004175F6">
        <w:t xml:space="preserve"> материалы, должны применять в своей организации (с участием специализированной организации, если привлекается) процессы, направленные на проведение аудитов источников по</w:t>
      </w:r>
      <w:r w:rsidR="00FB41F9" w:rsidRPr="004175F6">
        <w:softHyphen/>
        <w:t xml:space="preserve">ставок материалов на соответствие установленным требованиям. </w:t>
      </w:r>
      <w:r w:rsidR="002C2E00" w:rsidRPr="004175F6">
        <w:t>Перечень подвергаемых аудиту поставщиков, программу</w:t>
      </w:r>
      <w:r w:rsidR="006F5385" w:rsidRPr="004175F6">
        <w:t>, сроки</w:t>
      </w:r>
      <w:r w:rsidR="002C2E00" w:rsidRPr="004175F6">
        <w:t xml:space="preserve"> и критерии проведения аудита устанавлива</w:t>
      </w:r>
      <w:r w:rsidR="000F0040" w:rsidRPr="004175F6">
        <w:t>ю</w:t>
      </w:r>
      <w:r w:rsidR="002C2E00" w:rsidRPr="004175F6">
        <w:t>т изготовител</w:t>
      </w:r>
      <w:r w:rsidR="000F0040" w:rsidRPr="004175F6">
        <w:t>и</w:t>
      </w:r>
      <w:r w:rsidR="006F5385" w:rsidRPr="004175F6">
        <w:t xml:space="preserve"> авиационной и иной техники гражданского, военного и двойного назначения, использующие поставляемые материалы</w:t>
      </w:r>
      <w:r w:rsidR="002C2E00" w:rsidRPr="004175F6">
        <w:t>.</w:t>
      </w:r>
      <w:r w:rsidR="002C2E00">
        <w:t xml:space="preserve"> </w:t>
      </w:r>
      <w:r w:rsidR="00FB41F9">
        <w:t>Процессы должны гарантировать по</w:t>
      </w:r>
      <w:r w:rsidR="00FB41F9">
        <w:softHyphen/>
        <w:t>лучение объективной оценки эффективности снижения рисков получения от поставщиков контрафакт</w:t>
      </w:r>
      <w:r w:rsidR="00FB41F9">
        <w:softHyphen/>
        <w:t>ных, фальсифицированных и повторно незаконно введенных в оборот материалов.</w:t>
      </w:r>
    </w:p>
    <w:p w14:paraId="3E3B10E8" w14:textId="77777777" w:rsidR="00121F2E" w:rsidRDefault="00A20828" w:rsidP="00E74752">
      <w:pPr>
        <w:pStyle w:val="20"/>
        <w:shd w:val="clear" w:color="auto" w:fill="auto"/>
        <w:tabs>
          <w:tab w:val="left" w:pos="937"/>
        </w:tabs>
        <w:spacing w:before="0" w:after="0" w:line="238" w:lineRule="exact"/>
        <w:ind w:firstLine="567"/>
      </w:pPr>
      <w:r>
        <w:t xml:space="preserve">4.9 </w:t>
      </w:r>
      <w:r w:rsidR="00FB41F9">
        <w:t>Изготовители авиационной и иной техники гражданского, оборонного и двойного назначения, использующие материалы, должны установить и применять в своей организации процессы (с участием специализированной организации, если привлекается) прослеживаемости в цепи поставок материалов до изготовителя с правами ИС или изготовителя вторичного рынка в части идентификации наимено</w:t>
      </w:r>
      <w:r w:rsidR="00FB41F9">
        <w:softHyphen/>
        <w:t>вания, места нахождения, адреса каждой организации-посредника, других данных в цепи поставок от изготовителя материала до источника непосредственной продажи — дистрибьютора, брокера. Если эта прослеживаемость не обеспечивается или документация вызывает подозрения в фальсификации, не</w:t>
      </w:r>
      <w:r w:rsidR="00FB41F9">
        <w:softHyphen/>
        <w:t>обходима документированная оценка риска. Процессы должны требовать документированную оценку рисков и план снижения рисков для каждого конкретного типа материала, для каждого случая, когда необходима закупка от иного поставщика, а не от изготовителя с правами ИС или утвержденного по</w:t>
      </w:r>
      <w:r w:rsidR="00FB41F9">
        <w:softHyphen/>
        <w:t>ставщика.</w:t>
      </w:r>
    </w:p>
    <w:p w14:paraId="7B046A39" w14:textId="77777777" w:rsidR="00121F2E" w:rsidRDefault="00A20828" w:rsidP="00E74752">
      <w:pPr>
        <w:pStyle w:val="20"/>
        <w:shd w:val="clear" w:color="auto" w:fill="auto"/>
        <w:tabs>
          <w:tab w:val="left" w:pos="1026"/>
        </w:tabs>
        <w:spacing w:before="0" w:after="0" w:line="238" w:lineRule="exact"/>
        <w:ind w:firstLine="567"/>
      </w:pPr>
      <w:r>
        <w:t xml:space="preserve">4.10 </w:t>
      </w:r>
      <w:r w:rsidR="00FB41F9">
        <w:t>Прослеживаемость материалов, как правило, должна быть подтверждена документом о качестве, сертификатом соответствия, сертификатом прослеживаемости, упаковочным листом или другими средствами отслеживания материала назад до изготовителя, включая государственную, ве</w:t>
      </w:r>
      <w:r w:rsidR="00FB41F9">
        <w:softHyphen/>
        <w:t>домственные автоматизированные системы прослеживаемости оборота материалов в соответствии с ГОСТ Р 70740, базы данных изготовителя и всех посредников в цепи поставок. Достоверность сведений в базе данных поставщика, относящихся к поступлению материалов от изготовителя с правами ИС, изготовителя вторичного рынка с полномочиями от изготовителя с правами ИС или уполномоченного изготовителем дистрибьютора, следует проверять путем обращения к указанному источнику материа</w:t>
      </w:r>
      <w:r w:rsidR="00FB41F9">
        <w:softHyphen/>
        <w:t>ла с учетом критичности материала для надежности, безопасности, стоимости продукции потребителя материала.</w:t>
      </w:r>
    </w:p>
    <w:p w14:paraId="736BF3A8" w14:textId="77777777" w:rsidR="00121F2E" w:rsidRDefault="00FB41F9">
      <w:pPr>
        <w:pStyle w:val="20"/>
        <w:shd w:val="clear" w:color="auto" w:fill="auto"/>
        <w:spacing w:before="0" w:after="0" w:line="259" w:lineRule="exact"/>
        <w:ind w:firstLine="540"/>
      </w:pPr>
      <w:r>
        <w:t>Следует учитывать, что многие дистрибьюторы без полномочий от изготовителя с правами ИС не имеют возможности контролировать прослеживаемость материала до изготовителя. Цепь снабжения может быть длинной, и после определенного участника данные могут быть не доступны. В этом случае материал следует считать «сомнительным», а его запас должен рассматриваться как потенциально контрафактный или фальсифицированный. Потеря прослеживаемости материала до изготовителя так</w:t>
      </w:r>
      <w:r>
        <w:softHyphen/>
        <w:t>же может быть связана со следующими причинами:</w:t>
      </w:r>
    </w:p>
    <w:p w14:paraId="0F6F640D" w14:textId="77777777" w:rsidR="00121F2E" w:rsidRDefault="00FB41F9">
      <w:pPr>
        <w:pStyle w:val="20"/>
        <w:numPr>
          <w:ilvl w:val="0"/>
          <w:numId w:val="4"/>
        </w:numPr>
        <w:shd w:val="clear" w:color="auto" w:fill="auto"/>
        <w:tabs>
          <w:tab w:val="left" w:pos="709"/>
        </w:tabs>
        <w:spacing w:before="0" w:after="0" w:line="238" w:lineRule="exact"/>
        <w:ind w:firstLine="540"/>
      </w:pPr>
      <w:r>
        <w:t>низкая эффективность процессов производственной деятельности и сохранение записей у дис</w:t>
      </w:r>
      <w:r>
        <w:softHyphen/>
        <w:t>трибьюторов и других участников оборота материала, организованные не в соответствии с требовани</w:t>
      </w:r>
      <w:r>
        <w:softHyphen/>
        <w:t>ями ГОСТ Р 58634;</w:t>
      </w:r>
    </w:p>
    <w:p w14:paraId="3F5E0F7A" w14:textId="77777777" w:rsidR="00121F2E" w:rsidRDefault="00FB41F9">
      <w:pPr>
        <w:pStyle w:val="20"/>
        <w:numPr>
          <w:ilvl w:val="0"/>
          <w:numId w:val="4"/>
        </w:numPr>
        <w:shd w:val="clear" w:color="auto" w:fill="auto"/>
        <w:tabs>
          <w:tab w:val="left" w:pos="705"/>
        </w:tabs>
        <w:spacing w:before="0" w:after="0" w:line="238" w:lineRule="exact"/>
        <w:ind w:firstLine="540"/>
      </w:pPr>
      <w:r>
        <w:t>продажа излишков запасов участниками оборота материала и возвращение их в цепь снабже</w:t>
      </w:r>
      <w:r>
        <w:softHyphen/>
        <w:t>ния без должного документирования;</w:t>
      </w:r>
    </w:p>
    <w:p w14:paraId="1684A379" w14:textId="77777777" w:rsidR="00121F2E" w:rsidRDefault="00FB41F9">
      <w:pPr>
        <w:pStyle w:val="20"/>
        <w:numPr>
          <w:ilvl w:val="0"/>
          <w:numId w:val="4"/>
        </w:numPr>
        <w:shd w:val="clear" w:color="auto" w:fill="auto"/>
        <w:tabs>
          <w:tab w:val="left" w:pos="712"/>
        </w:tabs>
        <w:spacing w:before="0" w:after="0" w:line="238" w:lineRule="exact"/>
        <w:ind w:firstLine="540"/>
      </w:pPr>
      <w:r>
        <w:t>поставщик не утвержден, не имеет полномочий от изготовителя с правами ИС, не прошел сер</w:t>
      </w:r>
      <w:r>
        <w:softHyphen/>
        <w:t>тификацию на соответствие ГОСТ Р 58338, не подвергался аудитам, и поэтому есть основания сомне</w:t>
      </w:r>
      <w:r>
        <w:softHyphen/>
        <w:t>ваться, что материалы были получены напрямую от изготовителей, а выполненные операции хранения, обработки и прослеживаемости позволяют обеспечить качество материалов и доказать их происхож</w:t>
      </w:r>
      <w:r>
        <w:softHyphen/>
        <w:t>дение. Для таких материалов возможно наличие скрытых повреждений от внешних воздействующих факторов и ненадлежащей обработки.</w:t>
      </w:r>
    </w:p>
    <w:p w14:paraId="79801EDD" w14:textId="77777777" w:rsidR="00121F2E" w:rsidRDefault="00FB41F9">
      <w:pPr>
        <w:pStyle w:val="20"/>
        <w:shd w:val="clear" w:color="auto" w:fill="auto"/>
        <w:spacing w:before="0" w:after="0" w:line="238" w:lineRule="exact"/>
        <w:ind w:firstLine="540"/>
      </w:pPr>
      <w:r>
        <w:t>В указанных случаях следует признать потерю прослеживаемости материала, а сами материалы определять как «сомнительные». Непрослеживаемые материалы не могут применяться с расчетом по</w:t>
      </w:r>
      <w:r>
        <w:softHyphen/>
        <w:t>лучения тех же показателей надежности, что и прослеживаемые материалы.</w:t>
      </w:r>
    </w:p>
    <w:p w14:paraId="432CF02F" w14:textId="77777777" w:rsidR="00121F2E" w:rsidRDefault="00A20828" w:rsidP="00E74752">
      <w:pPr>
        <w:pStyle w:val="20"/>
        <w:shd w:val="clear" w:color="auto" w:fill="auto"/>
        <w:tabs>
          <w:tab w:val="left" w:pos="1003"/>
        </w:tabs>
        <w:spacing w:before="0" w:after="0" w:line="238" w:lineRule="exact"/>
        <w:ind w:firstLine="567"/>
      </w:pPr>
      <w:r>
        <w:t xml:space="preserve">4.11 </w:t>
      </w:r>
      <w:r w:rsidR="00FB41F9">
        <w:t>Следует учитывать, что проблема устаревания материалов, применяемых для производства продукции, отнесенной к области определения стандарта, может привести к следующим случаям:</w:t>
      </w:r>
    </w:p>
    <w:p w14:paraId="2E070421" w14:textId="77777777" w:rsidR="00121F2E" w:rsidRDefault="00FB41F9" w:rsidP="00E74752">
      <w:pPr>
        <w:pStyle w:val="20"/>
        <w:numPr>
          <w:ilvl w:val="0"/>
          <w:numId w:val="4"/>
        </w:numPr>
        <w:shd w:val="clear" w:color="auto" w:fill="auto"/>
        <w:tabs>
          <w:tab w:val="left" w:pos="702"/>
        </w:tabs>
        <w:spacing w:before="0" w:after="0" w:line="238" w:lineRule="exact"/>
        <w:ind w:firstLine="540"/>
      </w:pPr>
      <w:r>
        <w:t>устаревшие материалы отсутствуют или в ограниченных объемах представлены на рынке, их сложно найти и обеспечить снабжение из надежных источников (от дистрибьюторов, изготовителей вторичного рынка с полномочиями от изготовителя с правами ИС), которые могут прекратить их произ</w:t>
      </w:r>
      <w:r>
        <w:softHyphen/>
        <w:t>водство и продажи;</w:t>
      </w:r>
    </w:p>
    <w:p w14:paraId="5E3643A6" w14:textId="77777777" w:rsidR="00121F2E" w:rsidRDefault="00FB41F9">
      <w:pPr>
        <w:pStyle w:val="20"/>
        <w:numPr>
          <w:ilvl w:val="0"/>
          <w:numId w:val="4"/>
        </w:numPr>
        <w:shd w:val="clear" w:color="auto" w:fill="auto"/>
        <w:tabs>
          <w:tab w:val="left" w:pos="738"/>
        </w:tabs>
        <w:spacing w:before="0" w:after="0" w:line="238" w:lineRule="exact"/>
        <w:ind w:firstLine="540"/>
      </w:pPr>
      <w:r>
        <w:t>долгий срок поставки, ограниченные партии поставки.</w:t>
      </w:r>
    </w:p>
    <w:p w14:paraId="62CE1317" w14:textId="77777777" w:rsidR="00121F2E" w:rsidRDefault="00FB41F9">
      <w:pPr>
        <w:pStyle w:val="20"/>
        <w:shd w:val="clear" w:color="auto" w:fill="auto"/>
        <w:spacing w:before="0" w:after="0" w:line="238" w:lineRule="exact"/>
        <w:ind w:firstLine="540"/>
      </w:pPr>
      <w:r>
        <w:t>Указанные ситуации могут привести к существенному росту стоимости материала и привлекатель</w:t>
      </w:r>
      <w:r>
        <w:softHyphen/>
        <w:t>ности поставок для изготовителей фальсифицированных, контрафактных, незаконно повторно введен</w:t>
      </w:r>
      <w:r>
        <w:softHyphen/>
        <w:t xml:space="preserve">ных в оборот материалов. Данные обстоятельства следует учитывать потребителям и изготовителям материалов в рамках </w:t>
      </w:r>
      <w:r>
        <w:lastRenderedPageBreak/>
        <w:t>мероприятий по управлению устареванием в соответствии с ГОСТ Р 27.203. Мо</w:t>
      </w:r>
      <w:r>
        <w:softHyphen/>
        <w:t>жет потребоваться заключение соглашения с изготовителем о сохранении производства необходимых партий материала, создание запасов материала на обеспечение производства, ремонтов и технических обслуживаний продукции до конца ее жизненного цикла, или решение проблемы устаревания путем перепроектирования продукции и замены материалов на современные. В условиях устаревания мате</w:t>
      </w:r>
      <w:r>
        <w:softHyphen/>
        <w:t>риала следует применять более сложные способы выявления фальсифицированных и контрафактных материалов; поскольку возрастает экономическая привлекательность изготовления материалов, нахо</w:t>
      </w:r>
      <w:r>
        <w:softHyphen/>
        <w:t>дящихся в незаконном обороте, затрудняется их прослеживаемость до изготовителя.</w:t>
      </w:r>
    </w:p>
    <w:p w14:paraId="16BF46C1" w14:textId="77777777" w:rsidR="00121F2E" w:rsidRDefault="00A20828" w:rsidP="00E74752">
      <w:pPr>
        <w:pStyle w:val="20"/>
        <w:shd w:val="clear" w:color="auto" w:fill="auto"/>
        <w:tabs>
          <w:tab w:val="left" w:pos="1029"/>
        </w:tabs>
        <w:spacing w:before="0" w:after="0" w:line="238" w:lineRule="exact"/>
        <w:ind w:firstLine="709"/>
      </w:pPr>
      <w:r>
        <w:t xml:space="preserve">4.12 </w:t>
      </w:r>
      <w:r w:rsidR="00FB41F9">
        <w:t>Следует учитывать, что повторное введение в оборот материалов может быть осуществлено законным и незаконным образом. Переработанные повторно введенные в оборот материалы, имею</w:t>
      </w:r>
      <w:r w:rsidR="00FB41F9">
        <w:softHyphen/>
        <w:t>щие маркировку с наименованием организации, осуществившей переработку, логотип и другое обозна</w:t>
      </w:r>
      <w:r w:rsidR="00FB41F9">
        <w:softHyphen/>
        <w:t>чение материала, поступающие с документами о качестве организации, осуществившей переработку, являются материалами, находящимися в законном обороте, если вся информация о переработке и характеристиках материалов достоверна и предоставлена потенциальному потребителю. Также закон</w:t>
      </w:r>
      <w:r w:rsidR="00FB41F9">
        <w:softHyphen/>
        <w:t>ным является оборот материалов, извлеченных из изделий, если вся информация об источнике по</w:t>
      </w:r>
      <w:r w:rsidR="00FB41F9">
        <w:softHyphen/>
        <w:t>ступления и характеристиках материала достоверна и предоставлена потенциальному потребителю. Затраты на верификацию, риски применения таких материалов принимает потенциальный потребитель в случае принятия решения о закупке. Действия поставщика, направленные на сокрытие, искажение данных о повторно введенных в оборот материалах с намерением ввести в заблуждение потенциаль</w:t>
      </w:r>
      <w:r w:rsidR="00FB41F9">
        <w:softHyphen/>
        <w:t>ного потребителя, делают оборот материалов незаконным, а сами материалы должны быть признаны «сомнительными» с последующим выяснением их статуса.</w:t>
      </w:r>
    </w:p>
    <w:p w14:paraId="430A1515" w14:textId="77777777" w:rsidR="00121F2E" w:rsidRDefault="00A20828" w:rsidP="00E74752">
      <w:pPr>
        <w:pStyle w:val="20"/>
        <w:shd w:val="clear" w:color="auto" w:fill="auto"/>
        <w:tabs>
          <w:tab w:val="left" w:pos="1029"/>
        </w:tabs>
        <w:spacing w:before="0" w:after="0" w:line="238" w:lineRule="exact"/>
        <w:ind w:firstLine="709"/>
      </w:pPr>
      <w:r>
        <w:t xml:space="preserve">4.13 </w:t>
      </w:r>
      <w:r w:rsidR="00FB41F9">
        <w:t>Изготовители, потребители материала могут использовать внутреннюю практику повторного введения в оборот материала при производстве, ремонте своей продукции на предприятии или нахо</w:t>
      </w:r>
      <w:r w:rsidR="00FB41F9">
        <w:softHyphen/>
        <w:t>дящейся в применении, эксплуатации, используя свои внутренние средства и в контролируемых усло</w:t>
      </w:r>
      <w:r w:rsidR="00FB41F9">
        <w:softHyphen/>
        <w:t>виях, которые предполагают контроль прослеживаемости и условий законности повторного введения в оборот материала.</w:t>
      </w:r>
    </w:p>
    <w:p w14:paraId="243828BF" w14:textId="207CD78C" w:rsidR="00F53AEC" w:rsidRPr="00E3057F" w:rsidRDefault="00614BEE" w:rsidP="00E74752">
      <w:pPr>
        <w:pStyle w:val="20"/>
        <w:shd w:val="clear" w:color="auto" w:fill="auto"/>
        <w:tabs>
          <w:tab w:val="left" w:pos="1029"/>
        </w:tabs>
        <w:spacing w:before="0" w:after="0" w:line="238" w:lineRule="exact"/>
        <w:ind w:firstLine="709"/>
        <w:rPr>
          <w:color w:val="auto"/>
        </w:rPr>
      </w:pPr>
      <w:r w:rsidRPr="00E3057F">
        <w:rPr>
          <w:color w:val="auto"/>
        </w:rPr>
        <w:t>4.14</w:t>
      </w:r>
      <w:r w:rsidRPr="00E3057F">
        <w:rPr>
          <w:rFonts w:ascii="Times New Roman" w:hAnsi="Times New Roman" w:cs="Times New Roman"/>
          <w:color w:val="auto"/>
          <w:sz w:val="20"/>
          <w:szCs w:val="20"/>
        </w:rPr>
        <w:t xml:space="preserve"> </w:t>
      </w:r>
      <w:r w:rsidR="00B75854" w:rsidRPr="00E3057F">
        <w:rPr>
          <w:rStyle w:val="af3"/>
          <w:b w:val="0"/>
          <w:color w:val="auto"/>
          <w:shd w:val="clear" w:color="auto" w:fill="FFFFFF"/>
        </w:rPr>
        <w:t>Для учета особенностей производственных и коммерческих процессов организации</w:t>
      </w:r>
      <w:r w:rsidR="00B75854" w:rsidRPr="00E3057F">
        <w:rPr>
          <w:color w:val="auto"/>
        </w:rPr>
        <w:t xml:space="preserve"> </w:t>
      </w:r>
      <w:r w:rsidR="00B75854" w:rsidRPr="00E3057F">
        <w:rPr>
          <w:rStyle w:val="af3"/>
          <w:b w:val="0"/>
          <w:color w:val="auto"/>
          <w:shd w:val="clear" w:color="auto" w:fill="FFFFFF"/>
        </w:rPr>
        <w:t>допускается</w:t>
      </w:r>
      <w:r w:rsidR="00B75854" w:rsidRPr="00E3057F">
        <w:rPr>
          <w:color w:val="auto"/>
        </w:rPr>
        <w:t xml:space="preserve"> о</w:t>
      </w:r>
      <w:r w:rsidR="00B75854" w:rsidRPr="00E3057F">
        <w:rPr>
          <w:rStyle w:val="af3"/>
          <w:b w:val="0"/>
          <w:color w:val="auto"/>
          <w:shd w:val="clear" w:color="auto" w:fill="FFFFFF"/>
        </w:rPr>
        <w:t xml:space="preserve">тступление от требований настоящего стандарта по решению организации, применяющей стандарт, при условии обеспечения необходимого состава мероприятий по </w:t>
      </w:r>
      <w:r w:rsidR="00B75854" w:rsidRPr="00E3057F">
        <w:rPr>
          <w:color w:val="auto"/>
        </w:rPr>
        <w:t>предотвращению оборота фальсифицированных, контрафактных, со</w:t>
      </w:r>
      <w:r w:rsidR="00B75854" w:rsidRPr="00E3057F">
        <w:rPr>
          <w:color w:val="auto"/>
        </w:rPr>
        <w:softHyphen/>
        <w:t>мнительных, незаконно повторно используемых материалов.</w:t>
      </w:r>
    </w:p>
    <w:p w14:paraId="1F29B64B" w14:textId="77777777" w:rsidR="00614BEE" w:rsidRDefault="00614BEE" w:rsidP="00E74752">
      <w:pPr>
        <w:pStyle w:val="20"/>
        <w:shd w:val="clear" w:color="auto" w:fill="auto"/>
        <w:tabs>
          <w:tab w:val="left" w:pos="1029"/>
        </w:tabs>
        <w:spacing w:before="0" w:after="0" w:line="238" w:lineRule="exact"/>
        <w:ind w:firstLine="709"/>
      </w:pPr>
    </w:p>
    <w:p w14:paraId="682084F4" w14:textId="77777777" w:rsidR="00C255D6" w:rsidRDefault="00C255D6">
      <w:pPr>
        <w:rPr>
          <w:rFonts w:ascii="Arial" w:eastAsia="Arial" w:hAnsi="Arial" w:cs="Arial"/>
          <w:b/>
          <w:bCs/>
          <w:sz w:val="19"/>
          <w:szCs w:val="19"/>
        </w:rPr>
      </w:pPr>
      <w:bookmarkStart w:id="7" w:name="bookmark12"/>
      <w:r>
        <w:br w:type="page"/>
      </w:r>
    </w:p>
    <w:p w14:paraId="5DB36BA3" w14:textId="0E016F89" w:rsidR="00121F2E" w:rsidRDefault="00FB41F9">
      <w:pPr>
        <w:pStyle w:val="22"/>
        <w:keepNext/>
        <w:keepLines/>
        <w:shd w:val="clear" w:color="auto" w:fill="auto"/>
        <w:spacing w:before="0" w:after="219" w:line="190" w:lineRule="exact"/>
        <w:jc w:val="center"/>
      </w:pPr>
      <w:r>
        <w:lastRenderedPageBreak/>
        <w:t>Библиография</w:t>
      </w:r>
      <w:bookmarkEnd w:id="7"/>
    </w:p>
    <w:p w14:paraId="47354779" w14:textId="3473E013" w:rsidR="00121F2E" w:rsidRDefault="002F3A49">
      <w:pPr>
        <w:pStyle w:val="20"/>
        <w:numPr>
          <w:ilvl w:val="0"/>
          <w:numId w:val="13"/>
        </w:numPr>
        <w:shd w:val="clear" w:color="auto" w:fill="auto"/>
        <w:tabs>
          <w:tab w:val="left" w:pos="416"/>
        </w:tabs>
        <w:spacing w:before="0" w:after="92" w:line="220" w:lineRule="exact"/>
        <w:ind w:left="440"/>
      </w:pPr>
      <w:r>
        <w:t>Страте</w:t>
      </w:r>
      <w:r>
        <w:softHyphen/>
        <w:t xml:space="preserve">гия по противодействию незаконному обороту промышленной продукции в Российской Федерации на период до 2025 г (утверждена </w:t>
      </w:r>
      <w:r w:rsidR="00FB41F9">
        <w:t>Распоряжение</w:t>
      </w:r>
      <w:r>
        <w:t>м</w:t>
      </w:r>
      <w:r w:rsidR="00FB41F9">
        <w:t xml:space="preserve"> Правительства Российской Федерации от 6 февраля 2021 г. № 256-р</w:t>
      </w:r>
      <w:r>
        <w:t>)</w:t>
      </w:r>
    </w:p>
    <w:p w14:paraId="6203BF14" w14:textId="3049DA79" w:rsidR="00121F2E" w:rsidRPr="00A76DD0" w:rsidRDefault="00FB41F9" w:rsidP="002F3A49">
      <w:pPr>
        <w:pStyle w:val="20"/>
        <w:numPr>
          <w:ilvl w:val="0"/>
          <w:numId w:val="13"/>
        </w:numPr>
        <w:shd w:val="clear" w:color="auto" w:fill="auto"/>
        <w:tabs>
          <w:tab w:val="left" w:pos="426"/>
        </w:tabs>
        <w:spacing w:before="0" w:after="13" w:line="180" w:lineRule="exact"/>
        <w:ind w:left="426" w:hanging="426"/>
      </w:pPr>
      <w:r w:rsidRPr="00A76DD0">
        <w:t>Федеральный закон от 27 декабря 2002 г. № 184-ФЗ «О техническом регулировании»</w:t>
      </w:r>
      <w:r w:rsidR="002F3A49" w:rsidRPr="00A76DD0">
        <w:t xml:space="preserve"> (с изменениями и дополнениями)</w:t>
      </w:r>
    </w:p>
    <w:p w14:paraId="2A1D80B5" w14:textId="77777777" w:rsidR="002F3A49" w:rsidRPr="00A76DD0" w:rsidRDefault="002F3A49" w:rsidP="002F3A49">
      <w:pPr>
        <w:pStyle w:val="20"/>
        <w:numPr>
          <w:ilvl w:val="0"/>
          <w:numId w:val="13"/>
        </w:numPr>
        <w:shd w:val="clear" w:color="auto" w:fill="auto"/>
        <w:tabs>
          <w:tab w:val="left" w:pos="472"/>
        </w:tabs>
        <w:spacing w:before="0" w:after="10" w:line="180" w:lineRule="exact"/>
        <w:ind w:left="500" w:hanging="500"/>
      </w:pPr>
      <w:r w:rsidRPr="00A76DD0">
        <w:t>Гражданский кодекс Российской Федерации, часть 4 (</w:t>
      </w:r>
      <w:r w:rsidRPr="00A76DD0">
        <w:rPr>
          <w:color w:val="333333"/>
          <w:shd w:val="clear" w:color="auto" w:fill="FFFFFF"/>
        </w:rPr>
        <w:t>Федеральный закон от 18.12.2006 N 230-ФЗ)</w:t>
      </w:r>
      <w:r w:rsidRPr="00A76DD0">
        <w:rPr>
          <w:shd w:val="clear" w:color="auto" w:fill="FFFFFF"/>
        </w:rPr>
        <w:t xml:space="preserve"> </w:t>
      </w:r>
      <w:r w:rsidRPr="00A76DD0">
        <w:t>(с изменениями и дополнениями)</w:t>
      </w:r>
    </w:p>
    <w:p w14:paraId="1389F088" w14:textId="77777777" w:rsidR="00936F74" w:rsidRPr="00A76DD0" w:rsidRDefault="00F53AEC" w:rsidP="00936F74">
      <w:pPr>
        <w:pStyle w:val="20"/>
        <w:numPr>
          <w:ilvl w:val="0"/>
          <w:numId w:val="13"/>
        </w:numPr>
        <w:shd w:val="clear" w:color="auto" w:fill="auto"/>
        <w:tabs>
          <w:tab w:val="left" w:pos="426"/>
        </w:tabs>
        <w:spacing w:before="0" w:after="13" w:line="180" w:lineRule="exact"/>
        <w:ind w:left="426" w:hanging="426"/>
      </w:pPr>
      <w:r w:rsidRPr="00A76DD0">
        <w:t>Указ Президента Российской Федерации от 23 января 2015 г. № 31 «О дополнительных мерах по противодействию незаконному обороту промышленной продукции»</w:t>
      </w:r>
      <w:r w:rsidR="00936F74" w:rsidRPr="00A76DD0">
        <w:t xml:space="preserve"> (с изменениями и дополнениями)</w:t>
      </w:r>
    </w:p>
    <w:p w14:paraId="046FA450" w14:textId="5D6F57D8" w:rsidR="00F53AEC" w:rsidRDefault="00F53AEC" w:rsidP="00936F74">
      <w:pPr>
        <w:pStyle w:val="20"/>
        <w:shd w:val="clear" w:color="auto" w:fill="auto"/>
        <w:tabs>
          <w:tab w:val="left" w:pos="416"/>
        </w:tabs>
        <w:spacing w:before="0" w:after="4040" w:line="180" w:lineRule="exact"/>
        <w:ind w:left="426" w:firstLine="0"/>
      </w:pPr>
    </w:p>
    <w:p w14:paraId="49FF38B3" w14:textId="77777777" w:rsidR="00A20828" w:rsidRDefault="00A20828">
      <w:pPr>
        <w:rPr>
          <w:rFonts w:ascii="Arial" w:eastAsia="Arial" w:hAnsi="Arial" w:cs="Arial"/>
          <w:sz w:val="18"/>
          <w:szCs w:val="18"/>
        </w:rPr>
      </w:pPr>
      <w:r>
        <w:br w:type="page"/>
      </w:r>
    </w:p>
    <w:p w14:paraId="5F2F083D" w14:textId="77777777" w:rsidR="00121F2E" w:rsidRDefault="00FB41F9">
      <w:pPr>
        <w:pStyle w:val="20"/>
        <w:shd w:val="clear" w:color="auto" w:fill="auto"/>
        <w:tabs>
          <w:tab w:val="left" w:pos="8557"/>
        </w:tabs>
        <w:spacing w:before="0" w:after="20" w:line="180" w:lineRule="exact"/>
        <w:ind w:firstLine="0"/>
      </w:pPr>
      <w:r>
        <w:lastRenderedPageBreak/>
        <w:t>УДК [004.056+005]:62:34:006.354</w:t>
      </w:r>
      <w:r>
        <w:tab/>
        <w:t>ОКС 13.310</w:t>
      </w:r>
    </w:p>
    <w:p w14:paraId="2A5BE481" w14:textId="77777777" w:rsidR="00121F2E" w:rsidRDefault="00FB41F9">
      <w:pPr>
        <w:pStyle w:val="20"/>
        <w:shd w:val="clear" w:color="auto" w:fill="auto"/>
        <w:spacing w:before="0" w:after="214" w:line="180" w:lineRule="exact"/>
        <w:ind w:firstLine="0"/>
        <w:jc w:val="right"/>
      </w:pPr>
      <w:r>
        <w:t>03.120.10</w:t>
      </w:r>
    </w:p>
    <w:p w14:paraId="2259E243" w14:textId="77777777" w:rsidR="00121F2E" w:rsidRDefault="00FB41F9">
      <w:pPr>
        <w:pStyle w:val="20"/>
        <w:shd w:val="clear" w:color="auto" w:fill="auto"/>
        <w:spacing w:before="0" w:after="3737" w:line="238" w:lineRule="exact"/>
        <w:ind w:firstLine="0"/>
      </w:pPr>
      <w:r>
        <w:t>Ключевые слова: аутентичность, контрафакт, фальсификация, сомнительный, повторно используемый, незаконный оборот</w:t>
      </w:r>
    </w:p>
    <w:sectPr w:rsidR="00121F2E" w:rsidSect="00C255D6">
      <w:headerReference w:type="even" r:id="rId16"/>
      <w:headerReference w:type="default" r:id="rId17"/>
      <w:footerReference w:type="even" r:id="rId18"/>
      <w:footerReference w:type="default" r:id="rId19"/>
      <w:footerReference w:type="first" r:id="rId20"/>
      <w:footnotePr>
        <w:numRestart w:val="eachPage"/>
      </w:footnotePr>
      <w:pgSz w:w="11900" w:h="16840"/>
      <w:pgMar w:top="1245" w:right="828" w:bottom="1660" w:left="1384" w:header="568" w:footer="812"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40D2EC" w14:textId="77777777" w:rsidR="003731D0" w:rsidRDefault="003731D0">
      <w:r>
        <w:separator/>
      </w:r>
    </w:p>
  </w:endnote>
  <w:endnote w:type="continuationSeparator" w:id="0">
    <w:p w14:paraId="59441BA2" w14:textId="77777777" w:rsidR="003731D0" w:rsidRDefault="003731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w:panose1 w:val="02020603050405020304"/>
    <w:charset w:val="CC"/>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373A5" w14:textId="77777777" w:rsidR="0056128D" w:rsidRDefault="0056128D">
    <w:pPr>
      <w:rPr>
        <w:sz w:val="2"/>
        <w:szCs w:val="2"/>
      </w:rPr>
    </w:pPr>
    <w:r>
      <w:rPr>
        <w:noProof/>
        <w:lang w:bidi="ar-SA"/>
      </w:rPr>
      <mc:AlternateContent>
        <mc:Choice Requires="wps">
          <w:drawing>
            <wp:anchor distT="0" distB="0" distL="63500" distR="63500" simplePos="0" relativeHeight="314572420" behindDoc="1" locked="0" layoutInCell="1" allowOverlap="1" wp14:anchorId="5DB46C97" wp14:editId="6DB6CC45">
              <wp:simplePos x="0" y="0"/>
              <wp:positionH relativeFrom="page">
                <wp:posOffset>6570345</wp:posOffset>
              </wp:positionH>
              <wp:positionV relativeFrom="page">
                <wp:posOffset>9681210</wp:posOffset>
              </wp:positionV>
              <wp:extent cx="77470" cy="84455"/>
              <wp:effectExtent l="0" t="3810" r="635"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70" cy="84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416BEA" w14:textId="77777777" w:rsidR="0056128D" w:rsidRDefault="0056128D">
                          <w:pPr>
                            <w:pStyle w:val="a7"/>
                            <w:shd w:val="clear" w:color="auto" w:fill="auto"/>
                            <w:spacing w:line="240" w:lineRule="auto"/>
                          </w:pPr>
                          <w:r>
                            <w:fldChar w:fldCharType="begin"/>
                          </w:r>
                          <w:r>
                            <w:instrText xml:space="preserve"> PAGE \* MERGEFORMAT </w:instrText>
                          </w:r>
                          <w:r>
                            <w:fldChar w:fldCharType="separate"/>
                          </w:r>
                          <w:r>
                            <w:rPr>
                              <w:rStyle w:val="ArialUnicodeMS85pt"/>
                              <w:b/>
                              <w:bCs/>
                              <w:lang w:val="en-US" w:eastAsia="en-US" w:bidi="en-US"/>
                            </w:rPr>
                            <w:t>#</w:t>
                          </w:r>
                          <w:r>
                            <w:rPr>
                              <w:rStyle w:val="ArialUnicodeMS85pt"/>
                              <w:b/>
                              <w:bCs/>
                              <w:lang w:val="en-US" w:eastAsia="en-US" w:bidi="en-U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DB46C97" id="_x0000_t202" coordsize="21600,21600" o:spt="202" path="m,l,21600r21600,l21600,xe">
              <v:stroke joinstyle="miter"/>
              <v:path gradientshapeok="t" o:connecttype="rect"/>
            </v:shapetype>
            <v:shape id="Text Box 9" o:spid="_x0000_s1027" type="#_x0000_t202" style="position:absolute;margin-left:517.35pt;margin-top:762.3pt;width:6.1pt;height:6.65pt;z-index:-18874406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" filled="f" stroked="f">
              <v:textbox style="mso-fit-shape-to-text:t" inset="0,0,0,0">
                <w:txbxContent>
                  <w:p w14:paraId="18416BEA" w14:textId="77777777" w:rsidR="0056128D" w:rsidRDefault="0056128D">
                    <w:pPr>
                      <w:pStyle w:val="a7"/>
                      <w:shd w:val="clear" w:color="auto" w:fill="auto"/>
                      <w:spacing w:line="240" w:lineRule="auto"/>
                    </w:pPr>
                    <w:r>
                      <w:fldChar w:fldCharType="begin"/>
                    </w:r>
                    <w:r>
                      <w:instrText xml:space="preserve"> PAGE \* MERGEFORMAT </w:instrText>
                    </w:r>
                    <w:r>
                      <w:fldChar w:fldCharType="separate"/>
                    </w:r>
                    <w:r>
                      <w:rPr>
                        <w:rStyle w:val="ArialUnicodeMS85pt"/>
                        <w:b/>
                        <w:bCs/>
                        <w:lang w:val="en-US" w:eastAsia="en-US" w:bidi="en-US"/>
                      </w:rPr>
                      <w:t>#</w:t>
                    </w:r>
                    <w:r>
                      <w:rPr>
                        <w:rStyle w:val="ArialUnicodeMS85pt"/>
                        <w:b/>
                        <w:bCs/>
                        <w:lang w:val="en-US" w:eastAsia="en-US" w:bidi="en-US"/>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CD25E" w14:textId="77777777" w:rsidR="0056128D" w:rsidRDefault="0056128D">
    <w:pPr>
      <w:rPr>
        <w:sz w:val="2"/>
        <w:szCs w:val="2"/>
      </w:rPr>
    </w:pPr>
    <w:r>
      <w:rPr>
        <w:noProof/>
        <w:lang w:bidi="ar-SA"/>
      </w:rPr>
      <mc:AlternateContent>
        <mc:Choice Requires="wps">
          <w:drawing>
            <wp:anchor distT="0" distB="0" distL="63500" distR="63500" simplePos="0" relativeHeight="314572421" behindDoc="1" locked="0" layoutInCell="1" allowOverlap="1" wp14:anchorId="18C77718" wp14:editId="3730894B">
              <wp:simplePos x="0" y="0"/>
              <wp:positionH relativeFrom="page">
                <wp:posOffset>6570345</wp:posOffset>
              </wp:positionH>
              <wp:positionV relativeFrom="page">
                <wp:posOffset>9681210</wp:posOffset>
              </wp:positionV>
              <wp:extent cx="90170" cy="187960"/>
              <wp:effectExtent l="0" t="3810" r="635"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 cy="18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7D003C" w14:textId="77777777" w:rsidR="0056128D" w:rsidRDefault="0056128D">
                          <w:pPr>
                            <w:pStyle w:val="a7"/>
                            <w:shd w:val="clear" w:color="auto" w:fill="auto"/>
                            <w:spacing w:line="240" w:lineRule="auto"/>
                          </w:pPr>
                          <w:r>
                            <w:fldChar w:fldCharType="begin"/>
                          </w:r>
                          <w:r>
                            <w:instrText xml:space="preserve"> PAGE \* MERGEFORMAT </w:instrText>
                          </w:r>
                          <w:r>
                            <w:fldChar w:fldCharType="separate"/>
                          </w:r>
                          <w:r w:rsidR="00730315" w:rsidRPr="00730315">
                            <w:rPr>
                              <w:rStyle w:val="ArialUnicodeMS85pt"/>
                              <w:b/>
                              <w:bCs/>
                              <w:noProof/>
                              <w:lang w:val="en-US" w:eastAsia="en-US" w:bidi="en-US"/>
                            </w:rPr>
                            <w:t>III</w:t>
                          </w:r>
                          <w:r>
                            <w:rPr>
                              <w:rStyle w:val="ArialUnicodeMS85pt"/>
                              <w:b/>
                              <w:bCs/>
                              <w:lang w:val="en-US" w:eastAsia="en-US" w:bidi="en-U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8C77718" id="_x0000_t202" coordsize="21600,21600" o:spt="202" path="m,l,21600r21600,l21600,xe">
              <v:stroke joinstyle="miter"/>
              <v:path gradientshapeok="t" o:connecttype="rect"/>
            </v:shapetype>
            <v:shape id="Text Box 8" o:spid="_x0000_s1028" type="#_x0000_t202" style="position:absolute;margin-left:517.35pt;margin-top:762.3pt;width:7.1pt;height:14.8pt;z-index:-18874405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" filled="f" stroked="f">
              <v:textbox style="mso-fit-shape-to-text:t" inset="0,0,0,0">
                <w:txbxContent>
                  <w:p w14:paraId="417D003C" w14:textId="77777777" w:rsidR="0056128D" w:rsidRDefault="0056128D">
                    <w:pPr>
                      <w:pStyle w:val="a7"/>
                      <w:shd w:val="clear" w:color="auto" w:fill="auto"/>
                      <w:spacing w:line="240" w:lineRule="auto"/>
                    </w:pPr>
                    <w:r>
                      <w:fldChar w:fldCharType="begin"/>
                    </w:r>
                    <w:r>
                      <w:instrText xml:space="preserve"> PAGE \* MERGEFORMAT </w:instrText>
                    </w:r>
                    <w:r>
                      <w:fldChar w:fldCharType="separate"/>
                    </w:r>
                    <w:r w:rsidR="00730315" w:rsidRPr="00730315">
                      <w:rPr>
                        <w:rStyle w:val="ArialUnicodeMS85pt"/>
                        <w:b/>
                        <w:bCs/>
                        <w:noProof/>
                        <w:lang w:val="en-US" w:eastAsia="en-US" w:bidi="en-US"/>
                      </w:rPr>
                      <w:t>III</w:t>
                    </w:r>
                    <w:r>
                      <w:rPr>
                        <w:rStyle w:val="ArialUnicodeMS85pt"/>
                        <w:b/>
                        <w:bCs/>
                        <w:lang w:val="en-US" w:eastAsia="en-US" w:bidi="en-US"/>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3281190"/>
      <w:docPartObj>
        <w:docPartGallery w:val="Page Numbers (Bottom of Page)"/>
        <w:docPartUnique/>
      </w:docPartObj>
    </w:sdtPr>
    <w:sdtEndPr>
      <w:rPr>
        <w:rFonts w:ascii="Arial" w:hAnsi="Arial" w:cs="Arial"/>
        <w:sz w:val="16"/>
        <w:szCs w:val="16"/>
      </w:rPr>
    </w:sdtEndPr>
    <w:sdtContent>
      <w:p w14:paraId="1796F275" w14:textId="7693BA8D" w:rsidR="00C255D6" w:rsidRPr="00C255D6" w:rsidRDefault="00C255D6" w:rsidP="00C255D6">
        <w:pPr>
          <w:pStyle w:val="ae"/>
          <w:rPr>
            <w:rFonts w:ascii="Arial" w:hAnsi="Arial" w:cs="Arial"/>
            <w:sz w:val="16"/>
            <w:szCs w:val="16"/>
          </w:rPr>
        </w:pPr>
        <w:r w:rsidRPr="00C255D6">
          <w:rPr>
            <w:rFonts w:ascii="Arial" w:hAnsi="Arial" w:cs="Arial"/>
            <w:sz w:val="16"/>
            <w:szCs w:val="16"/>
          </w:rPr>
          <w:fldChar w:fldCharType="begin"/>
        </w:r>
        <w:r w:rsidRPr="00C255D6">
          <w:rPr>
            <w:rFonts w:ascii="Arial" w:hAnsi="Arial" w:cs="Arial"/>
            <w:sz w:val="16"/>
            <w:szCs w:val="16"/>
          </w:rPr>
          <w:instrText>PAGE   \* MERGEFORMAT</w:instrText>
        </w:r>
        <w:r w:rsidRPr="00C255D6">
          <w:rPr>
            <w:rFonts w:ascii="Arial" w:hAnsi="Arial" w:cs="Arial"/>
            <w:sz w:val="16"/>
            <w:szCs w:val="16"/>
          </w:rPr>
          <w:fldChar w:fldCharType="separate"/>
        </w:r>
        <w:r w:rsidR="00014792">
          <w:rPr>
            <w:rFonts w:ascii="Arial" w:hAnsi="Arial" w:cs="Arial"/>
            <w:noProof/>
            <w:sz w:val="16"/>
            <w:szCs w:val="16"/>
          </w:rPr>
          <w:t>6</w:t>
        </w:r>
        <w:r w:rsidRPr="00C255D6">
          <w:rPr>
            <w:rFonts w:ascii="Arial" w:hAnsi="Arial" w:cs="Arial"/>
            <w:sz w:val="16"/>
            <w:szCs w:val="16"/>
          </w:rPr>
          <w:fldChar w:fldCharType="end"/>
        </w:r>
      </w:p>
    </w:sdtContent>
  </w:sdt>
  <w:p w14:paraId="304B3821" w14:textId="77777777" w:rsidR="0056128D" w:rsidRDefault="0056128D"/>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3344569"/>
      <w:docPartObj>
        <w:docPartGallery w:val="Page Numbers (Bottom of Page)"/>
        <w:docPartUnique/>
      </w:docPartObj>
    </w:sdtPr>
    <w:sdtEndPr>
      <w:rPr>
        <w:rFonts w:ascii="Arial" w:hAnsi="Arial" w:cs="Arial"/>
        <w:sz w:val="16"/>
        <w:szCs w:val="16"/>
      </w:rPr>
    </w:sdtEndPr>
    <w:sdtContent>
      <w:p w14:paraId="20ED80C2" w14:textId="5EA3D2AA" w:rsidR="00C255D6" w:rsidRPr="00C255D6" w:rsidRDefault="00C255D6">
        <w:pPr>
          <w:pStyle w:val="ae"/>
          <w:jc w:val="right"/>
          <w:rPr>
            <w:rFonts w:ascii="Arial" w:hAnsi="Arial" w:cs="Arial"/>
            <w:sz w:val="16"/>
            <w:szCs w:val="16"/>
          </w:rPr>
        </w:pPr>
        <w:r w:rsidRPr="00C255D6">
          <w:rPr>
            <w:rFonts w:ascii="Arial" w:hAnsi="Arial" w:cs="Arial"/>
            <w:sz w:val="16"/>
            <w:szCs w:val="16"/>
          </w:rPr>
          <w:fldChar w:fldCharType="begin"/>
        </w:r>
        <w:r w:rsidRPr="00C255D6">
          <w:rPr>
            <w:rFonts w:ascii="Arial" w:hAnsi="Arial" w:cs="Arial"/>
            <w:sz w:val="16"/>
            <w:szCs w:val="16"/>
          </w:rPr>
          <w:instrText>PAGE   \* MERGEFORMAT</w:instrText>
        </w:r>
        <w:r w:rsidRPr="00C255D6">
          <w:rPr>
            <w:rFonts w:ascii="Arial" w:hAnsi="Arial" w:cs="Arial"/>
            <w:sz w:val="16"/>
            <w:szCs w:val="16"/>
          </w:rPr>
          <w:fldChar w:fldCharType="separate"/>
        </w:r>
        <w:r w:rsidR="00014792">
          <w:rPr>
            <w:rFonts w:ascii="Arial" w:hAnsi="Arial" w:cs="Arial"/>
            <w:noProof/>
            <w:sz w:val="16"/>
            <w:szCs w:val="16"/>
          </w:rPr>
          <w:t>7</w:t>
        </w:r>
        <w:r w:rsidRPr="00C255D6">
          <w:rPr>
            <w:rFonts w:ascii="Arial" w:hAnsi="Arial" w:cs="Arial"/>
            <w:sz w:val="16"/>
            <w:szCs w:val="16"/>
          </w:rPr>
          <w:fldChar w:fldCharType="end"/>
        </w:r>
      </w:p>
    </w:sdtContent>
  </w:sdt>
  <w:p w14:paraId="4DFBC6E8" w14:textId="77777777" w:rsidR="0056128D" w:rsidRDefault="0056128D"/>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F7733" w14:textId="77777777" w:rsidR="0056128D" w:rsidRDefault="0056128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0E436E" w14:textId="77777777" w:rsidR="003731D0" w:rsidRDefault="003731D0">
      <w:r>
        <w:separator/>
      </w:r>
    </w:p>
  </w:footnote>
  <w:footnote w:type="continuationSeparator" w:id="0">
    <w:p w14:paraId="54860F66" w14:textId="77777777" w:rsidR="003731D0" w:rsidRDefault="003731D0">
      <w:r>
        <w:continuationSeparator/>
      </w:r>
    </w:p>
  </w:footnote>
  <w:footnote w:id="1">
    <w:p w14:paraId="7147C9CA" w14:textId="2C42C7D9" w:rsidR="003A04B7" w:rsidRPr="00FB17BC" w:rsidRDefault="003A04B7" w:rsidP="00951B28">
      <w:pPr>
        <w:pStyle w:val="ab"/>
        <w:jc w:val="both"/>
      </w:pPr>
      <w:r w:rsidRPr="00FB17BC">
        <w:rPr>
          <w:rStyle w:val="ad"/>
          <w:rFonts w:ascii="Arial" w:hAnsi="Arial" w:cs="Arial"/>
          <w:sz w:val="16"/>
          <w:szCs w:val="16"/>
        </w:rPr>
        <w:footnoteRef/>
      </w:r>
      <w:proofErr w:type="gramStart"/>
      <w:r w:rsidRPr="00FB17BC">
        <w:rPr>
          <w:rFonts w:ascii="Arial" w:hAnsi="Arial" w:cs="Arial"/>
          <w:sz w:val="16"/>
          <w:szCs w:val="16"/>
          <w:vertAlign w:val="superscript"/>
        </w:rPr>
        <w:t>)</w:t>
      </w:r>
      <w:proofErr w:type="gramEnd"/>
      <w:r w:rsidRPr="00FB17BC">
        <w:t xml:space="preserve"> </w:t>
      </w:r>
      <w:r w:rsidRPr="00FB17BC">
        <w:rPr>
          <w:sz w:val="16"/>
          <w:szCs w:val="16"/>
        </w:rPr>
        <w:t xml:space="preserve">В настоящем стандарте под </w:t>
      </w:r>
      <w:r w:rsidRPr="00FB17BC">
        <w:rPr>
          <w:rFonts w:ascii="Arial" w:hAnsi="Arial" w:cs="Arial"/>
          <w:sz w:val="16"/>
          <w:szCs w:val="16"/>
        </w:rPr>
        <w:t>продукцией понимается</w:t>
      </w:r>
      <w:r w:rsidRPr="00FB17BC">
        <w:rPr>
          <w:rFonts w:ascii="Arial" w:hAnsi="Arial" w:cs="Arial"/>
          <w:b/>
          <w:sz w:val="16"/>
          <w:szCs w:val="16"/>
        </w:rPr>
        <w:t xml:space="preserve"> с</w:t>
      </w:r>
      <w:r w:rsidRPr="00FB17BC">
        <w:rPr>
          <w:rFonts w:ascii="Arial" w:hAnsi="Arial" w:cs="Arial"/>
          <w:sz w:val="16"/>
          <w:szCs w:val="16"/>
        </w:rPr>
        <w:t>ырье для изготовления материалов, материалы, предназначенные для применения при изготовлении, эксплуатации и ремонте изделий гражданского, военного и двойного назначения, а также сами указанные изделия.</w:t>
      </w:r>
    </w:p>
  </w:footnote>
  <w:footnote w:id="2">
    <w:p w14:paraId="764DB540" w14:textId="77777777" w:rsidR="0056128D" w:rsidRPr="007A0739" w:rsidRDefault="0056128D">
      <w:pPr>
        <w:pStyle w:val="ab"/>
        <w:rPr>
          <w:sz w:val="16"/>
          <w:szCs w:val="16"/>
        </w:rPr>
      </w:pPr>
      <w:r w:rsidRPr="00FB17BC">
        <w:rPr>
          <w:rStyle w:val="ad"/>
          <w:sz w:val="16"/>
          <w:szCs w:val="16"/>
        </w:rPr>
        <w:footnoteRef/>
      </w:r>
      <w:r w:rsidRPr="00FB17BC">
        <w:rPr>
          <w:sz w:val="16"/>
          <w:szCs w:val="16"/>
          <w:vertAlign w:val="superscript"/>
        </w:rPr>
        <w:t>)</w:t>
      </w:r>
      <w:r w:rsidRPr="00FB17BC">
        <w:rPr>
          <w:sz w:val="16"/>
          <w:szCs w:val="16"/>
        </w:rPr>
        <w:t xml:space="preserve"> Жизненный цикл материалов — в соответствии с жизненным циклом продукции производственно-техниче</w:t>
      </w:r>
      <w:r w:rsidRPr="00FB17BC">
        <w:rPr>
          <w:sz w:val="16"/>
          <w:szCs w:val="16"/>
        </w:rPr>
        <w:softHyphen/>
        <w:t>ского назначения по ГОСТ Р 15.000, ГОСТ Р 53791, а также иными стандартами в области жизненного цикла оборонной продукции.</w:t>
      </w:r>
    </w:p>
  </w:footnote>
  <w:footnote w:id="3">
    <w:p w14:paraId="1E2F5ADA" w14:textId="77777777" w:rsidR="0056128D" w:rsidRDefault="0056128D" w:rsidP="007A0739">
      <w:pPr>
        <w:pStyle w:val="20"/>
        <w:shd w:val="clear" w:color="auto" w:fill="auto"/>
        <w:tabs>
          <w:tab w:val="left" w:pos="806"/>
        </w:tabs>
        <w:spacing w:before="0" w:after="0" w:line="216" w:lineRule="exact"/>
        <w:ind w:firstLine="0"/>
      </w:pPr>
      <w:r w:rsidRPr="007A0739">
        <w:rPr>
          <w:rStyle w:val="ad"/>
          <w:sz w:val="16"/>
          <w:szCs w:val="16"/>
        </w:rPr>
        <w:footnoteRef/>
      </w:r>
      <w:proofErr w:type="gramStart"/>
      <w:r w:rsidRPr="007A0739">
        <w:rPr>
          <w:sz w:val="16"/>
          <w:szCs w:val="16"/>
          <w:vertAlign w:val="superscript"/>
        </w:rPr>
        <w:t>)</w:t>
      </w:r>
      <w:proofErr w:type="gramEnd"/>
      <w:r w:rsidRPr="007A0739">
        <w:rPr>
          <w:sz w:val="16"/>
          <w:szCs w:val="16"/>
        </w:rPr>
        <w:t xml:space="preserve"> В настоящем стандарте применяемым носителем </w:t>
      </w:r>
      <w:proofErr w:type="spellStart"/>
      <w:r w:rsidRPr="007A0739">
        <w:rPr>
          <w:sz w:val="16"/>
          <w:szCs w:val="16"/>
        </w:rPr>
        <w:t>машиносчитываемых</w:t>
      </w:r>
      <w:proofErr w:type="spellEnd"/>
      <w:r w:rsidRPr="007A0739">
        <w:rPr>
          <w:sz w:val="16"/>
          <w:szCs w:val="16"/>
        </w:rPr>
        <w:t xml:space="preserve"> данных маркировки является сим</w:t>
      </w:r>
      <w:r w:rsidRPr="007A0739">
        <w:rPr>
          <w:sz w:val="16"/>
          <w:szCs w:val="16"/>
        </w:rPr>
        <w:softHyphen/>
        <w:t>вол штрихового кода.</w:t>
      </w:r>
    </w:p>
  </w:footnote>
  <w:footnote w:id="4">
    <w:p w14:paraId="19BD27C0" w14:textId="77777777" w:rsidR="0056128D" w:rsidRPr="007A0739" w:rsidRDefault="0056128D" w:rsidP="007A0739">
      <w:pPr>
        <w:pStyle w:val="20"/>
        <w:shd w:val="clear" w:color="auto" w:fill="auto"/>
        <w:tabs>
          <w:tab w:val="left" w:pos="813"/>
        </w:tabs>
        <w:spacing w:before="0" w:after="441" w:line="216" w:lineRule="exact"/>
        <w:ind w:firstLine="0"/>
        <w:rPr>
          <w:sz w:val="16"/>
          <w:szCs w:val="16"/>
        </w:rPr>
      </w:pPr>
      <w:r w:rsidRPr="007A0739">
        <w:rPr>
          <w:rStyle w:val="ad"/>
          <w:sz w:val="16"/>
          <w:szCs w:val="16"/>
        </w:rPr>
        <w:footnoteRef/>
      </w:r>
      <w:r w:rsidRPr="007A0739">
        <w:rPr>
          <w:sz w:val="16"/>
          <w:szCs w:val="16"/>
          <w:vertAlign w:val="superscript"/>
        </w:rPr>
        <w:t>)</w:t>
      </w:r>
      <w:r w:rsidRPr="007A0739">
        <w:rPr>
          <w:sz w:val="16"/>
          <w:szCs w:val="16"/>
        </w:rPr>
        <w:t xml:space="preserve"> Термин «упаковка» — по ГОСТ 17527. В нормативной и технической документации на материал допуска</w:t>
      </w:r>
      <w:r w:rsidRPr="007A0739">
        <w:rPr>
          <w:sz w:val="16"/>
          <w:szCs w:val="16"/>
        </w:rPr>
        <w:softHyphen/>
        <w:t>ется применять также термин «тара» — как элемент упаковки.</w:t>
      </w:r>
    </w:p>
    <w:p w14:paraId="08AAC054" w14:textId="77777777" w:rsidR="0056128D" w:rsidRDefault="0056128D">
      <w:pPr>
        <w:pStyle w:val="ab"/>
      </w:pPr>
    </w:p>
  </w:footnote>
  <w:footnote w:id="5">
    <w:p w14:paraId="3C326D8D" w14:textId="77777777" w:rsidR="0056128D" w:rsidRPr="00A20828" w:rsidRDefault="0056128D" w:rsidP="003D7CA7">
      <w:pPr>
        <w:pStyle w:val="ab"/>
        <w:rPr>
          <w:sz w:val="16"/>
          <w:szCs w:val="16"/>
        </w:rPr>
      </w:pPr>
      <w:r>
        <w:rPr>
          <w:rStyle w:val="ad"/>
        </w:rPr>
        <w:footnoteRef/>
      </w:r>
      <w:r w:rsidRPr="00A20828">
        <w:rPr>
          <w:vertAlign w:val="superscript"/>
        </w:rPr>
        <w:t>)</w:t>
      </w:r>
      <w:r>
        <w:t xml:space="preserve"> </w:t>
      </w:r>
      <w:r w:rsidRPr="00A20828">
        <w:rPr>
          <w:sz w:val="16"/>
          <w:szCs w:val="16"/>
        </w:rPr>
        <w:t>Термин «секреты производства (ноу-хау)» — в соответствии с [3], статья 1465.</w:t>
      </w:r>
    </w:p>
  </w:footnote>
  <w:footnote w:id="6">
    <w:p w14:paraId="681569B3" w14:textId="6B8DFAA6" w:rsidR="00AA3132" w:rsidRPr="00AA3132" w:rsidRDefault="00AA3132">
      <w:pPr>
        <w:pStyle w:val="ab"/>
        <w:rPr>
          <w:rFonts w:ascii="Arial" w:hAnsi="Arial" w:cs="Arial"/>
          <w:sz w:val="16"/>
          <w:szCs w:val="16"/>
        </w:rPr>
      </w:pPr>
      <w:r w:rsidRPr="00E3057F">
        <w:rPr>
          <w:rStyle w:val="ad"/>
          <w:rFonts w:ascii="Arial" w:hAnsi="Arial" w:cs="Arial"/>
          <w:sz w:val="16"/>
          <w:szCs w:val="16"/>
        </w:rPr>
        <w:footnoteRef/>
      </w:r>
      <w:r w:rsidR="00D00D06" w:rsidRPr="00E3057F">
        <w:rPr>
          <w:rFonts w:ascii="Arial" w:hAnsi="Arial" w:cs="Arial"/>
          <w:sz w:val="16"/>
          <w:szCs w:val="16"/>
          <w:vertAlign w:val="superscript"/>
        </w:rPr>
        <w:t>)</w:t>
      </w:r>
      <w:r w:rsidRPr="00E3057F">
        <w:rPr>
          <w:rFonts w:ascii="Arial" w:hAnsi="Arial" w:cs="Arial"/>
          <w:sz w:val="16"/>
          <w:szCs w:val="16"/>
        </w:rPr>
        <w:t xml:space="preserve"> В соответствии с установленными правилами регистрации прав </w:t>
      </w:r>
      <w:r w:rsidR="00D00D06" w:rsidRPr="00E3057F">
        <w:rPr>
          <w:rFonts w:ascii="Arial" w:hAnsi="Arial" w:cs="Arial"/>
          <w:sz w:val="16"/>
          <w:szCs w:val="16"/>
        </w:rPr>
        <w:t xml:space="preserve">на объекты </w:t>
      </w:r>
      <w:r w:rsidRPr="00E3057F">
        <w:rPr>
          <w:rFonts w:ascii="Arial" w:hAnsi="Arial" w:cs="Arial"/>
          <w:sz w:val="16"/>
          <w:szCs w:val="16"/>
        </w:rPr>
        <w:t>интеллектуальной собственности</w:t>
      </w:r>
      <w:r w:rsidR="00BC7CD8" w:rsidRPr="00E3057F">
        <w:rPr>
          <w:rFonts w:ascii="Arial" w:hAnsi="Arial" w:cs="Arial"/>
          <w:sz w:val="16"/>
          <w:szCs w:val="16"/>
        </w:rPr>
        <w:t xml:space="preserve"> по [3] (статья 1232)</w:t>
      </w:r>
      <w:r w:rsidRPr="00E3057F">
        <w:rPr>
          <w:rFonts w:ascii="Arial" w:hAnsi="Arial" w:cs="Arial"/>
          <w:sz w:val="16"/>
          <w:szCs w:val="16"/>
        </w:rPr>
        <w:t>, для объектов, подлежащих регистрации.</w:t>
      </w:r>
    </w:p>
  </w:footnote>
  <w:footnote w:id="7">
    <w:p w14:paraId="1D5F8603" w14:textId="5D4BBC8F" w:rsidR="00DE6B64" w:rsidRPr="00FD2675" w:rsidRDefault="00DE6B64">
      <w:pPr>
        <w:pStyle w:val="ab"/>
        <w:rPr>
          <w:rFonts w:ascii="Arial" w:hAnsi="Arial" w:cs="Arial"/>
        </w:rPr>
      </w:pPr>
      <w:r w:rsidRPr="00FD2675">
        <w:rPr>
          <w:rStyle w:val="ad"/>
          <w:rFonts w:ascii="Arial" w:hAnsi="Arial" w:cs="Arial"/>
        </w:rPr>
        <w:footnoteRef/>
      </w:r>
      <w:r w:rsidRPr="00FD2675">
        <w:rPr>
          <w:rFonts w:ascii="Arial" w:hAnsi="Arial" w:cs="Arial"/>
          <w:vertAlign w:val="superscript"/>
        </w:rPr>
        <w:t>)</w:t>
      </w:r>
      <w:r w:rsidRPr="00FD2675">
        <w:rPr>
          <w:rFonts w:ascii="Arial" w:hAnsi="Arial" w:cs="Arial"/>
        </w:rPr>
        <w:t xml:space="preserve"> </w:t>
      </w:r>
      <w:r w:rsidRPr="00FD2675">
        <w:rPr>
          <w:rFonts w:ascii="Arial" w:hAnsi="Arial" w:cs="Arial"/>
          <w:sz w:val="16"/>
          <w:szCs w:val="16"/>
        </w:rPr>
        <w:t xml:space="preserve">Полномочия </w:t>
      </w:r>
      <w:r w:rsidR="003F7B36" w:rsidRPr="00FD2675">
        <w:rPr>
          <w:rFonts w:ascii="Arial" w:hAnsi="Arial" w:cs="Arial"/>
          <w:sz w:val="16"/>
          <w:szCs w:val="16"/>
        </w:rPr>
        <w:t xml:space="preserve">в области </w:t>
      </w:r>
      <w:r w:rsidR="003F7B36" w:rsidRPr="00FD2675">
        <w:rPr>
          <w:rFonts w:ascii="Arial" w:hAnsi="Arial" w:cs="Arial"/>
          <w:color w:val="020C22"/>
          <w:sz w:val="16"/>
          <w:szCs w:val="16"/>
          <w:shd w:val="clear" w:color="auto" w:fill="FEFEFE"/>
        </w:rPr>
        <w:t>противодействия незаконному обороту промышленной продукции</w:t>
      </w:r>
      <w:r w:rsidR="003F7B36" w:rsidRPr="00FD2675">
        <w:rPr>
          <w:rFonts w:ascii="Arial" w:hAnsi="Arial" w:cs="Arial"/>
          <w:sz w:val="16"/>
          <w:szCs w:val="16"/>
        </w:rPr>
        <w:t xml:space="preserve"> </w:t>
      </w:r>
      <w:r w:rsidRPr="00FD2675">
        <w:rPr>
          <w:rFonts w:ascii="Arial" w:hAnsi="Arial" w:cs="Arial"/>
          <w:sz w:val="16"/>
          <w:szCs w:val="16"/>
        </w:rPr>
        <w:t>установлены в соответствии с [4].</w:t>
      </w:r>
    </w:p>
  </w:footnote>
  <w:footnote w:id="8">
    <w:p w14:paraId="1F2F0FC4" w14:textId="0AA336F3" w:rsidR="00AA3525" w:rsidRPr="005A2181" w:rsidRDefault="00AA3525">
      <w:pPr>
        <w:pStyle w:val="ab"/>
        <w:rPr>
          <w:rFonts w:ascii="Arial" w:hAnsi="Arial" w:cs="Arial"/>
        </w:rPr>
      </w:pPr>
      <w:r w:rsidRPr="005A2181">
        <w:rPr>
          <w:rStyle w:val="ad"/>
          <w:rFonts w:ascii="Arial" w:hAnsi="Arial" w:cs="Arial"/>
        </w:rPr>
        <w:footnoteRef/>
      </w:r>
      <w:r w:rsidRPr="005A2181">
        <w:rPr>
          <w:rFonts w:ascii="Arial" w:hAnsi="Arial" w:cs="Arial"/>
          <w:vertAlign w:val="superscript"/>
        </w:rPr>
        <w:t>)</w:t>
      </w:r>
      <w:r w:rsidRPr="005A2181">
        <w:rPr>
          <w:rFonts w:ascii="Arial" w:hAnsi="Arial" w:cs="Arial"/>
        </w:rPr>
        <w:t xml:space="preserve"> </w:t>
      </w:r>
      <w:r w:rsidRPr="005A2181">
        <w:rPr>
          <w:rFonts w:ascii="Arial" w:hAnsi="Arial" w:cs="Arial"/>
          <w:sz w:val="16"/>
          <w:szCs w:val="16"/>
        </w:rPr>
        <w:t>Термин по ГОСТ Р 55386 (статья 3.1.19).</w:t>
      </w:r>
    </w:p>
  </w:footnote>
  <w:footnote w:id="9">
    <w:p w14:paraId="216F1B1E" w14:textId="1F409EB6" w:rsidR="00567E6C" w:rsidRPr="005A2181" w:rsidRDefault="00567E6C" w:rsidP="00E570ED">
      <w:pPr>
        <w:pStyle w:val="3"/>
        <w:spacing w:before="0" w:beforeAutospacing="0" w:after="0" w:afterAutospacing="0"/>
        <w:jc w:val="both"/>
        <w:rPr>
          <w:rFonts w:ascii="Arial" w:hAnsi="Arial" w:cs="Arial"/>
        </w:rPr>
      </w:pPr>
      <w:r w:rsidRPr="005A2181">
        <w:rPr>
          <w:rStyle w:val="ad"/>
          <w:rFonts w:ascii="Arial" w:hAnsi="Arial" w:cs="Arial"/>
          <w:b w:val="0"/>
          <w:sz w:val="16"/>
          <w:szCs w:val="16"/>
        </w:rPr>
        <w:footnoteRef/>
      </w:r>
      <w:r w:rsidRPr="005A2181">
        <w:rPr>
          <w:rFonts w:ascii="Arial" w:hAnsi="Arial" w:cs="Arial"/>
          <w:b w:val="0"/>
          <w:sz w:val="16"/>
          <w:szCs w:val="16"/>
          <w:vertAlign w:val="superscript"/>
        </w:rPr>
        <w:t>)</w:t>
      </w:r>
      <w:r w:rsidRPr="005A2181">
        <w:rPr>
          <w:rFonts w:ascii="Arial" w:hAnsi="Arial" w:cs="Arial"/>
          <w:b w:val="0"/>
          <w:sz w:val="16"/>
          <w:szCs w:val="16"/>
        </w:rPr>
        <w:t xml:space="preserve"> В соответствии с порядком предоставления доступа к информационным системам </w:t>
      </w:r>
      <w:r w:rsidR="00AA6B6C" w:rsidRPr="005A2181">
        <w:rPr>
          <w:rFonts w:ascii="Arial" w:hAnsi="Arial" w:cs="Arial"/>
          <w:b w:val="0"/>
          <w:sz w:val="16"/>
          <w:szCs w:val="16"/>
        </w:rPr>
        <w:t>ф</w:t>
      </w:r>
      <w:r w:rsidRPr="005A2181">
        <w:rPr>
          <w:rFonts w:ascii="Arial" w:hAnsi="Arial" w:cs="Arial"/>
          <w:b w:val="0"/>
          <w:sz w:val="16"/>
          <w:szCs w:val="16"/>
        </w:rPr>
        <w:t>едерального органа исполнительной власти по интеллектуальной собственности и подведомственных ему организаций.</w:t>
      </w:r>
    </w:p>
  </w:footnote>
  <w:footnote w:id="10">
    <w:p w14:paraId="2F1383F3" w14:textId="13173887" w:rsidR="006F5385" w:rsidRDefault="006F5385" w:rsidP="00E570ED">
      <w:pPr>
        <w:pStyle w:val="ab"/>
        <w:jc w:val="both"/>
      </w:pPr>
      <w:r w:rsidRPr="005A2181">
        <w:rPr>
          <w:rStyle w:val="ad"/>
          <w:rFonts w:ascii="Arial" w:hAnsi="Arial" w:cs="Arial"/>
          <w:sz w:val="16"/>
          <w:szCs w:val="16"/>
        </w:rPr>
        <w:footnoteRef/>
      </w:r>
      <w:r w:rsidRPr="005A2181">
        <w:rPr>
          <w:rFonts w:ascii="Arial" w:hAnsi="Arial" w:cs="Arial"/>
          <w:sz w:val="16"/>
          <w:szCs w:val="16"/>
          <w:vertAlign w:val="superscript"/>
        </w:rPr>
        <w:t>)</w:t>
      </w:r>
      <w:r w:rsidRPr="005A2181">
        <w:rPr>
          <w:rFonts w:ascii="Arial" w:hAnsi="Arial" w:cs="Arial"/>
        </w:rPr>
        <w:t xml:space="preserve"> </w:t>
      </w:r>
      <w:r w:rsidR="00803040" w:rsidRPr="005A2181">
        <w:rPr>
          <w:rFonts w:ascii="Arial" w:hAnsi="Arial" w:cs="Arial"/>
          <w:sz w:val="16"/>
          <w:szCs w:val="16"/>
        </w:rPr>
        <w:t>Необходимость составления п</w:t>
      </w:r>
      <w:r w:rsidRPr="005A2181">
        <w:rPr>
          <w:rFonts w:ascii="Arial" w:hAnsi="Arial" w:cs="Arial"/>
          <w:sz w:val="16"/>
          <w:szCs w:val="16"/>
        </w:rPr>
        <w:t>лан</w:t>
      </w:r>
      <w:r w:rsidR="00803040" w:rsidRPr="005A2181">
        <w:rPr>
          <w:rFonts w:ascii="Arial" w:hAnsi="Arial" w:cs="Arial"/>
          <w:sz w:val="16"/>
          <w:szCs w:val="16"/>
        </w:rPr>
        <w:t>а</w:t>
      </w:r>
      <w:r w:rsidRPr="005A2181">
        <w:rPr>
          <w:rFonts w:ascii="Arial" w:hAnsi="Arial" w:cs="Arial"/>
          <w:sz w:val="16"/>
          <w:szCs w:val="16"/>
        </w:rPr>
        <w:t xml:space="preserve"> как отдельн</w:t>
      </w:r>
      <w:r w:rsidR="00803040" w:rsidRPr="005A2181">
        <w:rPr>
          <w:rFonts w:ascii="Arial" w:hAnsi="Arial" w:cs="Arial"/>
          <w:sz w:val="16"/>
          <w:szCs w:val="16"/>
        </w:rPr>
        <w:t>ого</w:t>
      </w:r>
      <w:r w:rsidRPr="005A2181">
        <w:rPr>
          <w:rFonts w:ascii="Arial" w:hAnsi="Arial" w:cs="Arial"/>
          <w:sz w:val="16"/>
          <w:szCs w:val="16"/>
        </w:rPr>
        <w:t xml:space="preserve"> документ</w:t>
      </w:r>
      <w:r w:rsidR="00803040" w:rsidRPr="005A2181">
        <w:rPr>
          <w:rFonts w:ascii="Arial" w:hAnsi="Arial" w:cs="Arial"/>
          <w:sz w:val="16"/>
          <w:szCs w:val="16"/>
        </w:rPr>
        <w:t>а</w:t>
      </w:r>
      <w:r w:rsidRPr="005A2181">
        <w:rPr>
          <w:rFonts w:ascii="Arial" w:hAnsi="Arial" w:cs="Arial"/>
        </w:rPr>
        <w:t xml:space="preserve"> </w:t>
      </w:r>
      <w:r w:rsidR="00803040" w:rsidRPr="005A2181">
        <w:rPr>
          <w:rFonts w:ascii="Arial" w:hAnsi="Arial" w:cs="Arial"/>
          <w:sz w:val="16"/>
          <w:szCs w:val="16"/>
        </w:rPr>
        <w:t>определяет</w:t>
      </w:r>
      <w:r w:rsidRPr="005A2181">
        <w:rPr>
          <w:rFonts w:ascii="Arial" w:hAnsi="Arial" w:cs="Arial"/>
          <w:sz w:val="16"/>
          <w:szCs w:val="16"/>
        </w:rPr>
        <w:t xml:space="preserve"> организаци</w:t>
      </w:r>
      <w:r w:rsidR="00803040" w:rsidRPr="005A2181">
        <w:rPr>
          <w:rFonts w:ascii="Arial" w:hAnsi="Arial" w:cs="Arial"/>
          <w:sz w:val="16"/>
          <w:szCs w:val="16"/>
        </w:rPr>
        <w:t>я</w:t>
      </w:r>
      <w:r w:rsidRPr="005A2181">
        <w:rPr>
          <w:rFonts w:ascii="Arial" w:hAnsi="Arial" w:cs="Arial"/>
          <w:sz w:val="16"/>
          <w:szCs w:val="16"/>
        </w:rPr>
        <w:t>, применяющ</w:t>
      </w:r>
      <w:r w:rsidR="00803040" w:rsidRPr="005A2181">
        <w:rPr>
          <w:rFonts w:ascii="Arial" w:hAnsi="Arial" w:cs="Arial"/>
          <w:sz w:val="16"/>
          <w:szCs w:val="16"/>
        </w:rPr>
        <w:t>ая</w:t>
      </w:r>
      <w:r w:rsidRPr="005A2181">
        <w:rPr>
          <w:rFonts w:ascii="Arial" w:hAnsi="Arial" w:cs="Arial"/>
          <w:sz w:val="16"/>
          <w:szCs w:val="16"/>
        </w:rPr>
        <w:t xml:space="preserve"> стандарт.</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42EE8" w14:textId="77777777" w:rsidR="0056128D" w:rsidRPr="00E74752" w:rsidRDefault="0056128D" w:rsidP="00E74752">
    <w:pPr>
      <w:pStyle w:val="af0"/>
      <w:jc w:val="right"/>
      <w:rPr>
        <w:rFonts w:ascii="Arial" w:hAnsi="Arial" w:cs="Arial"/>
        <w:sz w:val="18"/>
        <w:szCs w:val="18"/>
      </w:rPr>
    </w:pPr>
    <w:r w:rsidRPr="00E74752">
      <w:rPr>
        <w:rFonts w:ascii="Arial" w:hAnsi="Arial" w:cs="Arial"/>
        <w:sz w:val="18"/>
        <w:szCs w:val="18"/>
      </w:rPr>
      <w:t>ГОСТ Р 70741-202Х</w:t>
    </w:r>
  </w:p>
  <w:p w14:paraId="0F886761" w14:textId="77777777" w:rsidR="0056128D" w:rsidRPr="00E74752" w:rsidRDefault="0056128D" w:rsidP="00E74752">
    <w:pPr>
      <w:pStyle w:val="af0"/>
      <w:jc w:val="right"/>
      <w:rPr>
        <w:rFonts w:ascii="Arial" w:hAnsi="Arial" w:cs="Arial"/>
        <w:i/>
        <w:sz w:val="18"/>
        <w:szCs w:val="18"/>
      </w:rPr>
    </w:pPr>
    <w:r w:rsidRPr="00E74752">
      <w:rPr>
        <w:rFonts w:ascii="Arial" w:hAnsi="Arial" w:cs="Arial"/>
        <w:i/>
        <w:sz w:val="18"/>
        <w:szCs w:val="18"/>
      </w:rPr>
      <w:t>проект, первая редакция</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76A94" w14:textId="77777777" w:rsidR="0056128D" w:rsidRPr="00E74752" w:rsidRDefault="0056128D" w:rsidP="00E74752">
    <w:pPr>
      <w:pStyle w:val="af0"/>
      <w:jc w:val="right"/>
      <w:rPr>
        <w:rFonts w:ascii="Arial" w:hAnsi="Arial" w:cs="Arial"/>
        <w:sz w:val="18"/>
        <w:szCs w:val="18"/>
      </w:rPr>
    </w:pPr>
    <w:r w:rsidRPr="00E74752">
      <w:rPr>
        <w:rFonts w:ascii="Arial" w:hAnsi="Arial" w:cs="Arial"/>
        <w:sz w:val="18"/>
        <w:szCs w:val="18"/>
      </w:rPr>
      <w:t>ГОСТ Р 70741-202Х</w:t>
    </w:r>
  </w:p>
  <w:p w14:paraId="73A09870" w14:textId="77777777" w:rsidR="0056128D" w:rsidRPr="00E74752" w:rsidRDefault="0056128D" w:rsidP="00E74752">
    <w:pPr>
      <w:pStyle w:val="af0"/>
      <w:jc w:val="right"/>
      <w:rPr>
        <w:rFonts w:ascii="Arial" w:hAnsi="Arial" w:cs="Arial"/>
        <w:i/>
        <w:sz w:val="18"/>
        <w:szCs w:val="18"/>
      </w:rPr>
    </w:pPr>
    <w:r w:rsidRPr="00E74752">
      <w:rPr>
        <w:rFonts w:ascii="Arial" w:hAnsi="Arial" w:cs="Arial"/>
        <w:i/>
        <w:sz w:val="18"/>
        <w:szCs w:val="18"/>
      </w:rPr>
      <w:t>проект, первая редакция</w:t>
    </w:r>
  </w:p>
  <w:p w14:paraId="7304F75F" w14:textId="77777777" w:rsidR="0056128D" w:rsidRDefault="0056128D">
    <w:pPr>
      <w:pStyle w:val="af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80BDA" w14:textId="77777777" w:rsidR="0056128D" w:rsidRDefault="0056128D">
    <w:pPr>
      <w:rPr>
        <w:sz w:val="2"/>
        <w:szCs w:val="2"/>
      </w:rPr>
    </w:pPr>
    <w:r>
      <w:rPr>
        <w:noProof/>
        <w:lang w:bidi="ar-SA"/>
      </w:rPr>
      <mc:AlternateContent>
        <mc:Choice Requires="wps">
          <w:drawing>
            <wp:anchor distT="0" distB="0" distL="63500" distR="63500" simplePos="0" relativeHeight="314572418" behindDoc="1" locked="0" layoutInCell="1" allowOverlap="1" wp14:anchorId="1822222E" wp14:editId="7085F27C">
              <wp:simplePos x="0" y="0"/>
              <wp:positionH relativeFrom="page">
                <wp:posOffset>5413375</wp:posOffset>
              </wp:positionH>
              <wp:positionV relativeFrom="page">
                <wp:posOffset>717550</wp:posOffset>
              </wp:positionV>
              <wp:extent cx="1234440" cy="91440"/>
              <wp:effectExtent l="3175" t="3175" r="635" b="63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4440" cy="9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EC5B25" w14:textId="77777777" w:rsidR="0056128D" w:rsidRDefault="0056128D">
                          <w:pPr>
                            <w:pStyle w:val="a7"/>
                            <w:shd w:val="clear" w:color="auto" w:fill="auto"/>
                            <w:spacing w:line="240" w:lineRule="auto"/>
                          </w:pPr>
                          <w:r>
                            <w:rPr>
                              <w:rStyle w:val="a8"/>
                              <w:b/>
                              <w:bCs/>
                            </w:rPr>
                            <w:t>ГОСТ Р 70741—2023</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822222E" id="_x0000_t202" coordsize="21600,21600" o:spt="202" path="m,l,21600r21600,l21600,xe">
              <v:stroke joinstyle="miter"/>
              <v:path gradientshapeok="t" o:connecttype="rect"/>
            </v:shapetype>
            <v:shape id="Text Box 11" o:spid="_x0000_s1026" type="#_x0000_t202" style="position:absolute;margin-left:426.25pt;margin-top:56.5pt;width:97.2pt;height:7.2pt;z-index:-18874406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" filled="f" stroked="f">
              <v:textbox style="mso-fit-shape-to-text:t" inset="0,0,0,0">
                <w:txbxContent>
                  <w:p w14:paraId="65EC5B25" w14:textId="77777777" w:rsidR="0056128D" w:rsidRDefault="0056128D">
                    <w:pPr>
                      <w:pStyle w:val="a7"/>
                      <w:shd w:val="clear" w:color="auto" w:fill="auto"/>
                      <w:spacing w:line="240" w:lineRule="auto"/>
                    </w:pPr>
                    <w:r>
                      <w:rPr>
                        <w:rStyle w:val="a8"/>
                        <w:b/>
                        <w:bCs/>
                      </w:rPr>
                      <w:t>ГОСТ Р 70741—2023</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156DE" w14:textId="77777777" w:rsidR="0056128D" w:rsidRPr="00E74752" w:rsidRDefault="0056128D" w:rsidP="00E74752">
    <w:pPr>
      <w:pStyle w:val="af0"/>
      <w:rPr>
        <w:rFonts w:ascii="Arial" w:hAnsi="Arial" w:cs="Arial"/>
        <w:sz w:val="18"/>
        <w:szCs w:val="18"/>
      </w:rPr>
    </w:pPr>
    <w:r w:rsidRPr="00E74752">
      <w:rPr>
        <w:rFonts w:ascii="Arial" w:hAnsi="Arial" w:cs="Arial"/>
        <w:sz w:val="18"/>
        <w:szCs w:val="18"/>
      </w:rPr>
      <w:t>ГОСТ Р 70741-202Х</w:t>
    </w:r>
  </w:p>
  <w:p w14:paraId="1D2E572C" w14:textId="77777777" w:rsidR="0056128D" w:rsidRPr="00E74752" w:rsidRDefault="0056128D" w:rsidP="00E74752">
    <w:pPr>
      <w:pStyle w:val="af0"/>
      <w:rPr>
        <w:rFonts w:ascii="Arial" w:hAnsi="Arial" w:cs="Arial"/>
        <w:i/>
        <w:sz w:val="18"/>
        <w:szCs w:val="18"/>
      </w:rPr>
    </w:pPr>
    <w:r w:rsidRPr="00E74752">
      <w:rPr>
        <w:rFonts w:ascii="Arial" w:hAnsi="Arial" w:cs="Arial"/>
        <w:i/>
        <w:sz w:val="18"/>
        <w:szCs w:val="18"/>
      </w:rPr>
      <w:t>проект, первая редакция</w:t>
    </w:r>
  </w:p>
  <w:p w14:paraId="15D2E244" w14:textId="77777777" w:rsidR="0056128D" w:rsidRDefault="0056128D">
    <w:pPr>
      <w:rPr>
        <w:sz w:val="2"/>
        <w:szCs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C52E9" w14:textId="77777777" w:rsidR="00C255D6" w:rsidRPr="00E74752" w:rsidRDefault="00C255D6" w:rsidP="00F25ED5">
    <w:pPr>
      <w:pStyle w:val="af0"/>
      <w:rPr>
        <w:rFonts w:ascii="Arial" w:hAnsi="Arial" w:cs="Arial"/>
        <w:sz w:val="18"/>
        <w:szCs w:val="18"/>
      </w:rPr>
    </w:pPr>
    <w:r w:rsidRPr="00E74752">
      <w:rPr>
        <w:rFonts w:ascii="Arial" w:hAnsi="Arial" w:cs="Arial"/>
        <w:sz w:val="18"/>
        <w:szCs w:val="18"/>
      </w:rPr>
      <w:t>ГОСТ Р 70741-202Х</w:t>
    </w:r>
  </w:p>
  <w:p w14:paraId="7455BC1D" w14:textId="77777777" w:rsidR="00C255D6" w:rsidRPr="00E74752" w:rsidRDefault="00C255D6" w:rsidP="00F25ED5">
    <w:pPr>
      <w:pStyle w:val="af0"/>
      <w:rPr>
        <w:rFonts w:ascii="Arial" w:hAnsi="Arial" w:cs="Arial"/>
        <w:i/>
        <w:sz w:val="18"/>
        <w:szCs w:val="18"/>
      </w:rPr>
    </w:pPr>
    <w:r w:rsidRPr="00E74752">
      <w:rPr>
        <w:rFonts w:ascii="Arial" w:hAnsi="Arial" w:cs="Arial"/>
        <w:i/>
        <w:sz w:val="18"/>
        <w:szCs w:val="18"/>
      </w:rPr>
      <w:t>проект, первая редакция</w:t>
    </w:r>
  </w:p>
  <w:p w14:paraId="1B636B78" w14:textId="77777777" w:rsidR="0056128D" w:rsidRDefault="0056128D">
    <w:pPr>
      <w:rPr>
        <w:sz w:val="2"/>
        <w:szCs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B8F62" w14:textId="77777777" w:rsidR="00C255D6" w:rsidRPr="00E74752" w:rsidRDefault="00C255D6" w:rsidP="00F25ED5">
    <w:pPr>
      <w:pStyle w:val="af0"/>
      <w:jc w:val="right"/>
      <w:rPr>
        <w:rFonts w:ascii="Arial" w:hAnsi="Arial" w:cs="Arial"/>
        <w:sz w:val="18"/>
        <w:szCs w:val="18"/>
      </w:rPr>
    </w:pPr>
    <w:r w:rsidRPr="00E74752">
      <w:rPr>
        <w:rFonts w:ascii="Arial" w:hAnsi="Arial" w:cs="Arial"/>
        <w:sz w:val="18"/>
        <w:szCs w:val="18"/>
      </w:rPr>
      <w:t>ГОСТ Р 70741-202Х</w:t>
    </w:r>
  </w:p>
  <w:p w14:paraId="66E8478A" w14:textId="77777777" w:rsidR="00C255D6" w:rsidRPr="00E74752" w:rsidRDefault="00C255D6" w:rsidP="00F25ED5">
    <w:pPr>
      <w:pStyle w:val="af0"/>
      <w:jc w:val="right"/>
      <w:rPr>
        <w:rFonts w:ascii="Arial" w:hAnsi="Arial" w:cs="Arial"/>
        <w:i/>
        <w:sz w:val="18"/>
        <w:szCs w:val="18"/>
      </w:rPr>
    </w:pPr>
    <w:r w:rsidRPr="00E74752">
      <w:rPr>
        <w:rFonts w:ascii="Arial" w:hAnsi="Arial" w:cs="Arial"/>
        <w:i/>
        <w:sz w:val="18"/>
        <w:szCs w:val="18"/>
      </w:rPr>
      <w:t>проект, первая редакция</w:t>
    </w:r>
  </w:p>
  <w:p w14:paraId="4402C33F" w14:textId="6738DFB8" w:rsidR="0056128D" w:rsidRDefault="0056128D">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16657"/>
    <w:multiLevelType w:val="multilevel"/>
    <w:tmpl w:val="615687E4"/>
    <w:lvl w:ilvl="0">
      <w:start w:val="1"/>
      <w:numFmt w:val="decimal"/>
      <w:lvlText w:val="%1"/>
      <w:lvlJc w:val="left"/>
      <w:rPr>
        <w:rFonts w:ascii="Arial" w:eastAsia="Arial" w:hAnsi="Arial" w:cs="Arial"/>
        <w:b w:val="0"/>
        <w:bCs w:val="0"/>
        <w:i w:val="0"/>
        <w:iCs w:val="0"/>
        <w:smallCaps w:val="0"/>
        <w:strike w:val="0"/>
        <w:color w:val="000000"/>
        <w:spacing w:val="0"/>
        <w:w w:val="100"/>
        <w:position w:val="0"/>
        <w:sz w:val="16"/>
        <w:szCs w:val="16"/>
        <w:u w:val="none"/>
        <w:lang w:val="ru-RU" w:eastAsia="ru-RU" w:bidi="ru-RU"/>
      </w:rPr>
    </w:lvl>
    <w:lvl w:ilvl="1">
      <w:start w:val="6"/>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30303F6"/>
    <w:multiLevelType w:val="multilevel"/>
    <w:tmpl w:val="56D6C35A"/>
    <w:lvl w:ilvl="0">
      <w:start w:val="1"/>
      <w:numFmt w:val="bullet"/>
      <w:lvlText w:val="-"/>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5A34B3E"/>
    <w:multiLevelType w:val="multilevel"/>
    <w:tmpl w:val="AB5C970E"/>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BBE64F8"/>
    <w:multiLevelType w:val="multilevel"/>
    <w:tmpl w:val="A46A1892"/>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F8E0505"/>
    <w:multiLevelType w:val="multilevel"/>
    <w:tmpl w:val="5FCCB1C4"/>
    <w:lvl w:ilvl="0">
      <w:start w:val="1"/>
      <w:numFmt w:val="bullet"/>
      <w:lvlText w:val="-"/>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84268E9"/>
    <w:multiLevelType w:val="multilevel"/>
    <w:tmpl w:val="1D48C942"/>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start w:val="3"/>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BA60812"/>
    <w:multiLevelType w:val="multilevel"/>
    <w:tmpl w:val="8E9A4CF4"/>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start w:val="4"/>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FC34D8C"/>
    <w:multiLevelType w:val="multilevel"/>
    <w:tmpl w:val="4FD28514"/>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start w:val="8"/>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186022A"/>
    <w:multiLevelType w:val="multilevel"/>
    <w:tmpl w:val="48CC2CBA"/>
    <w:lvl w:ilvl="0">
      <w:start w:val="1"/>
      <w:numFmt w:val="decimal"/>
      <w:lvlText w:val="%1"/>
      <w:lvlJc w:val="left"/>
      <w:rPr>
        <w:rFonts w:ascii="Arial" w:eastAsia="Arial" w:hAnsi="Arial" w:cs="Arial"/>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B570F71"/>
    <w:multiLevelType w:val="multilevel"/>
    <w:tmpl w:val="20408FE8"/>
    <w:lvl w:ilvl="0">
      <w:start w:val="1"/>
      <w:numFmt w:val="decimal"/>
      <w:lvlText w:val="%1"/>
      <w:lvlJc w:val="left"/>
      <w:rPr>
        <w:rFonts w:ascii="Arial" w:eastAsia="Arial" w:hAnsi="Arial" w:cs="Arial"/>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4CD003F"/>
    <w:multiLevelType w:val="multilevel"/>
    <w:tmpl w:val="46FCA52A"/>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9DE6328"/>
    <w:multiLevelType w:val="multilevel"/>
    <w:tmpl w:val="95AEB572"/>
    <w:lvl w:ilvl="0">
      <w:start w:val="2"/>
      <w:numFmt w:val="decimal"/>
      <w:lvlText w:val="3.%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A6A4EB0"/>
    <w:multiLevelType w:val="multilevel"/>
    <w:tmpl w:val="FF723F56"/>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2715843"/>
    <w:multiLevelType w:val="multilevel"/>
    <w:tmpl w:val="85B27D92"/>
    <w:lvl w:ilvl="0">
      <w:start w:val="1"/>
      <w:numFmt w:val="decimal"/>
      <w:lvlText w:val="%1"/>
      <w:lvlJc w:val="left"/>
      <w:rPr>
        <w:rFonts w:ascii="Arial" w:eastAsia="Arial" w:hAnsi="Arial" w:cs="Arial"/>
        <w:b/>
        <w:bCs/>
        <w:i w:val="0"/>
        <w:iCs w:val="0"/>
        <w:smallCaps w:val="0"/>
        <w:strike w:val="0"/>
        <w:color w:val="000000"/>
        <w:spacing w:val="0"/>
        <w:w w:val="100"/>
        <w:position w:val="0"/>
        <w:sz w:val="24"/>
        <w:szCs w:val="24"/>
        <w:u w:val="none"/>
        <w:lang w:val="ru-RU" w:eastAsia="ru-RU" w:bidi="ru-RU"/>
      </w:rPr>
    </w:lvl>
    <w:lvl w:ilvl="1">
      <w:start w:val="22"/>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7057799B"/>
    <w:multiLevelType w:val="multilevel"/>
    <w:tmpl w:val="040EF67E"/>
    <w:lvl w:ilvl="0">
      <w:start w:val="1"/>
      <w:numFmt w:val="decimal"/>
      <w:lvlText w:val="4.%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6612B9C"/>
    <w:multiLevelType w:val="multilevel"/>
    <w:tmpl w:val="6ECC0A82"/>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68F16A8"/>
    <w:multiLevelType w:val="multilevel"/>
    <w:tmpl w:val="BD48E206"/>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2"/>
  </w:num>
  <w:num w:numId="3">
    <w:abstractNumId w:val="9"/>
  </w:num>
  <w:num w:numId="4">
    <w:abstractNumId w:val="1"/>
  </w:num>
  <w:num w:numId="5">
    <w:abstractNumId w:val="16"/>
  </w:num>
  <w:num w:numId="6">
    <w:abstractNumId w:val="10"/>
  </w:num>
  <w:num w:numId="7">
    <w:abstractNumId w:val="11"/>
  </w:num>
  <w:num w:numId="8">
    <w:abstractNumId w:val="5"/>
  </w:num>
  <w:num w:numId="9">
    <w:abstractNumId w:val="6"/>
  </w:num>
  <w:num w:numId="10">
    <w:abstractNumId w:val="7"/>
  </w:num>
  <w:num w:numId="11">
    <w:abstractNumId w:val="13"/>
  </w:num>
  <w:num w:numId="12">
    <w:abstractNumId w:val="14"/>
  </w:num>
  <w:num w:numId="13">
    <w:abstractNumId w:val="15"/>
  </w:num>
  <w:num w:numId="14">
    <w:abstractNumId w:val="8"/>
  </w:num>
  <w:num w:numId="15">
    <w:abstractNumId w:val="4"/>
  </w:num>
  <w:num w:numId="16">
    <w:abstractNumId w:val="3"/>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evenAndOddHeaders/>
  <w:drawingGridHorizontalSpacing w:val="181"/>
  <w:drawingGridVerticalSpacing w:val="181"/>
  <w:characterSpacingControl w:val="compressPunctuation"/>
  <w:hdrShapeDefaults>
    <o:shapedefaults v:ext="edit" spidmax="2049"/>
  </w:hdrShapeDefaults>
  <w:footnotePr>
    <w:numRestart w:val="eachPage"/>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F2E"/>
    <w:rsid w:val="00014792"/>
    <w:rsid w:val="00022B8F"/>
    <w:rsid w:val="000F0040"/>
    <w:rsid w:val="00121F2E"/>
    <w:rsid w:val="00176F49"/>
    <w:rsid w:val="001B1AF4"/>
    <w:rsid w:val="001C0E0B"/>
    <w:rsid w:val="001E0296"/>
    <w:rsid w:val="00222109"/>
    <w:rsid w:val="00255BFB"/>
    <w:rsid w:val="0027701B"/>
    <w:rsid w:val="002B7350"/>
    <w:rsid w:val="002C20F5"/>
    <w:rsid w:val="002C2E00"/>
    <w:rsid w:val="002F07B6"/>
    <w:rsid w:val="002F3A49"/>
    <w:rsid w:val="00321FC1"/>
    <w:rsid w:val="00354665"/>
    <w:rsid w:val="003731D0"/>
    <w:rsid w:val="00383E36"/>
    <w:rsid w:val="00391D2C"/>
    <w:rsid w:val="003A04B7"/>
    <w:rsid w:val="003D0CBB"/>
    <w:rsid w:val="003D7CA7"/>
    <w:rsid w:val="003F7B36"/>
    <w:rsid w:val="00411799"/>
    <w:rsid w:val="00413BDA"/>
    <w:rsid w:val="004175F6"/>
    <w:rsid w:val="00473495"/>
    <w:rsid w:val="004D4B84"/>
    <w:rsid w:val="00544853"/>
    <w:rsid w:val="0056128D"/>
    <w:rsid w:val="00561711"/>
    <w:rsid w:val="00567E6C"/>
    <w:rsid w:val="005A2181"/>
    <w:rsid w:val="005A5649"/>
    <w:rsid w:val="005B2F47"/>
    <w:rsid w:val="005C4605"/>
    <w:rsid w:val="005E7070"/>
    <w:rsid w:val="005E7E28"/>
    <w:rsid w:val="005F0ADE"/>
    <w:rsid w:val="005F120A"/>
    <w:rsid w:val="00614BEE"/>
    <w:rsid w:val="006360AF"/>
    <w:rsid w:val="00643AF7"/>
    <w:rsid w:val="006849F5"/>
    <w:rsid w:val="006B1D3F"/>
    <w:rsid w:val="006D4CD7"/>
    <w:rsid w:val="006F5385"/>
    <w:rsid w:val="00724227"/>
    <w:rsid w:val="00730315"/>
    <w:rsid w:val="0075396F"/>
    <w:rsid w:val="0078695E"/>
    <w:rsid w:val="007A0739"/>
    <w:rsid w:val="007C5A9A"/>
    <w:rsid w:val="00803040"/>
    <w:rsid w:val="00833910"/>
    <w:rsid w:val="0086564E"/>
    <w:rsid w:val="00884410"/>
    <w:rsid w:val="008B5E80"/>
    <w:rsid w:val="008D16B0"/>
    <w:rsid w:val="00936F74"/>
    <w:rsid w:val="00951B28"/>
    <w:rsid w:val="00962540"/>
    <w:rsid w:val="00A04902"/>
    <w:rsid w:val="00A20828"/>
    <w:rsid w:val="00A27829"/>
    <w:rsid w:val="00A750BB"/>
    <w:rsid w:val="00A76DD0"/>
    <w:rsid w:val="00A9521E"/>
    <w:rsid w:val="00AA3132"/>
    <w:rsid w:val="00AA3525"/>
    <w:rsid w:val="00AA6B6C"/>
    <w:rsid w:val="00AC18A4"/>
    <w:rsid w:val="00AE1794"/>
    <w:rsid w:val="00AE3078"/>
    <w:rsid w:val="00AF2153"/>
    <w:rsid w:val="00B75854"/>
    <w:rsid w:val="00B80ED4"/>
    <w:rsid w:val="00BB1086"/>
    <w:rsid w:val="00BC7CD8"/>
    <w:rsid w:val="00C255D6"/>
    <w:rsid w:val="00C34D77"/>
    <w:rsid w:val="00C7066F"/>
    <w:rsid w:val="00CC782D"/>
    <w:rsid w:val="00D00D06"/>
    <w:rsid w:val="00D12348"/>
    <w:rsid w:val="00D6264B"/>
    <w:rsid w:val="00D92E41"/>
    <w:rsid w:val="00DE6B64"/>
    <w:rsid w:val="00E3057F"/>
    <w:rsid w:val="00E419E3"/>
    <w:rsid w:val="00E549E2"/>
    <w:rsid w:val="00E570ED"/>
    <w:rsid w:val="00E74752"/>
    <w:rsid w:val="00EC224F"/>
    <w:rsid w:val="00EF7C33"/>
    <w:rsid w:val="00F1275E"/>
    <w:rsid w:val="00F25ED5"/>
    <w:rsid w:val="00F53AEC"/>
    <w:rsid w:val="00FB17BC"/>
    <w:rsid w:val="00FB1AB3"/>
    <w:rsid w:val="00FB41F9"/>
    <w:rsid w:val="00FD26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DFDD0B"/>
  <w15:docId w15:val="{A14E65C7-B395-410B-9231-1102633BC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ahoma" w:hAnsi="Tahoma" w:cs="Tahoma"/>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Pr>
      <w:color w:val="000000"/>
    </w:rPr>
  </w:style>
  <w:style w:type="paragraph" w:styleId="3">
    <w:name w:val="heading 3"/>
    <w:basedOn w:val="a"/>
    <w:link w:val="30"/>
    <w:uiPriority w:val="9"/>
    <w:qFormat/>
    <w:rsid w:val="00567E6C"/>
    <w:pPr>
      <w:widowControl/>
      <w:spacing w:before="100" w:beforeAutospacing="1" w:after="100" w:afterAutospacing="1"/>
      <w:outlineLvl w:val="2"/>
    </w:pPr>
    <w:rPr>
      <w:rFonts w:ascii="Times New Roman" w:eastAsia="Times New Roman" w:hAnsi="Times New Roman" w:cs="Times New Roman"/>
      <w:b/>
      <w:bCs/>
      <w:color w:val="auto"/>
      <w:sz w:val="27"/>
      <w:szCs w:val="27"/>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Сноска_"/>
    <w:basedOn w:val="a0"/>
    <w:link w:val="a5"/>
    <w:rPr>
      <w:rFonts w:ascii="Arial" w:eastAsia="Arial" w:hAnsi="Arial" w:cs="Arial"/>
      <w:b w:val="0"/>
      <w:bCs w:val="0"/>
      <w:i w:val="0"/>
      <w:iCs w:val="0"/>
      <w:smallCaps w:val="0"/>
      <w:strike w:val="0"/>
      <w:sz w:val="18"/>
      <w:szCs w:val="18"/>
      <w:u w:val="none"/>
    </w:rPr>
  </w:style>
  <w:style w:type="character" w:customStyle="1" w:styleId="7Exact">
    <w:name w:val="Основной текст (7) Exact"/>
    <w:basedOn w:val="a0"/>
    <w:link w:val="7"/>
    <w:rPr>
      <w:rFonts w:ascii="Arial" w:eastAsia="Arial" w:hAnsi="Arial" w:cs="Arial"/>
      <w:b/>
      <w:bCs/>
      <w:i w:val="0"/>
      <w:iCs w:val="0"/>
      <w:smallCaps w:val="0"/>
      <w:strike w:val="0"/>
      <w:sz w:val="36"/>
      <w:szCs w:val="36"/>
      <w:u w:val="none"/>
    </w:rPr>
  </w:style>
  <w:style w:type="character" w:customStyle="1" w:styleId="7Exact0">
    <w:name w:val="Основной текст (7) Exact"/>
    <w:basedOn w:val="7Exact"/>
    <w:rPr>
      <w:rFonts w:ascii="Arial" w:eastAsia="Arial" w:hAnsi="Arial" w:cs="Arial"/>
      <w:b/>
      <w:bCs/>
      <w:i w:val="0"/>
      <w:iCs w:val="0"/>
      <w:smallCaps w:val="0"/>
      <w:strike w:val="0"/>
      <w:color w:val="000000"/>
      <w:spacing w:val="0"/>
      <w:w w:val="100"/>
      <w:position w:val="0"/>
      <w:sz w:val="36"/>
      <w:szCs w:val="36"/>
      <w:u w:val="none"/>
      <w:lang w:val="ru-RU" w:eastAsia="ru-RU" w:bidi="ru-RU"/>
    </w:rPr>
  </w:style>
  <w:style w:type="character" w:customStyle="1" w:styleId="775ptExact">
    <w:name w:val="Основной текст (7) + 7;5 pt Exact"/>
    <w:basedOn w:val="7Exact"/>
    <w:rPr>
      <w:rFonts w:ascii="Arial" w:eastAsia="Arial" w:hAnsi="Arial" w:cs="Arial"/>
      <w:b/>
      <w:bCs/>
      <w:i w:val="0"/>
      <w:iCs w:val="0"/>
      <w:smallCaps w:val="0"/>
      <w:strike w:val="0"/>
      <w:color w:val="000000"/>
      <w:spacing w:val="0"/>
      <w:w w:val="100"/>
      <w:position w:val="0"/>
      <w:sz w:val="15"/>
      <w:szCs w:val="15"/>
      <w:u w:val="none"/>
      <w:lang w:val="ru-RU" w:eastAsia="ru-RU" w:bidi="ru-RU"/>
    </w:rPr>
  </w:style>
  <w:style w:type="character" w:customStyle="1" w:styleId="31">
    <w:name w:val="Основной текст (3)_"/>
    <w:basedOn w:val="a0"/>
    <w:link w:val="32"/>
    <w:rPr>
      <w:rFonts w:ascii="Arial" w:eastAsia="Arial" w:hAnsi="Arial" w:cs="Arial"/>
      <w:b/>
      <w:bCs/>
      <w:i w:val="0"/>
      <w:iCs w:val="0"/>
      <w:smallCaps w:val="0"/>
      <w:strike w:val="0"/>
      <w:sz w:val="19"/>
      <w:szCs w:val="19"/>
      <w:u w:val="none"/>
    </w:rPr>
  </w:style>
  <w:style w:type="character" w:customStyle="1" w:styleId="4">
    <w:name w:val="Основной текст (4)_"/>
    <w:basedOn w:val="a0"/>
    <w:link w:val="40"/>
    <w:rPr>
      <w:rFonts w:ascii="Arial" w:eastAsia="Arial" w:hAnsi="Arial" w:cs="Arial"/>
      <w:b/>
      <w:bCs/>
      <w:i w:val="0"/>
      <w:iCs w:val="0"/>
      <w:smallCaps w:val="0"/>
      <w:strike w:val="0"/>
      <w:u w:val="none"/>
    </w:rPr>
  </w:style>
  <w:style w:type="character" w:customStyle="1" w:styleId="43pt">
    <w:name w:val="Основной текст (4) + Интервал 3 pt"/>
    <w:basedOn w:val="4"/>
    <w:rPr>
      <w:rFonts w:ascii="Arial" w:eastAsia="Arial" w:hAnsi="Arial" w:cs="Arial"/>
      <w:b/>
      <w:bCs/>
      <w:i w:val="0"/>
      <w:iCs w:val="0"/>
      <w:smallCaps w:val="0"/>
      <w:strike w:val="0"/>
      <w:color w:val="000000"/>
      <w:spacing w:val="70"/>
      <w:w w:val="100"/>
      <w:position w:val="0"/>
      <w:sz w:val="24"/>
      <w:szCs w:val="24"/>
      <w:u w:val="none"/>
      <w:lang w:val="ru-RU" w:eastAsia="ru-RU" w:bidi="ru-RU"/>
    </w:rPr>
  </w:style>
  <w:style w:type="character" w:customStyle="1" w:styleId="5">
    <w:name w:val="Основной текст (5)_"/>
    <w:basedOn w:val="a0"/>
    <w:link w:val="50"/>
    <w:rPr>
      <w:rFonts w:ascii="Arial" w:eastAsia="Arial" w:hAnsi="Arial" w:cs="Arial"/>
      <w:b/>
      <w:bCs/>
      <w:i w:val="0"/>
      <w:iCs w:val="0"/>
      <w:smallCaps w:val="0"/>
      <w:strike w:val="0"/>
      <w:sz w:val="36"/>
      <w:szCs w:val="36"/>
      <w:u w:val="none"/>
    </w:rPr>
  </w:style>
  <w:style w:type="character" w:customStyle="1" w:styleId="6">
    <w:name w:val="Основной текст (6)_"/>
    <w:basedOn w:val="a0"/>
    <w:link w:val="60"/>
    <w:rPr>
      <w:rFonts w:ascii="Arial" w:eastAsia="Arial" w:hAnsi="Arial" w:cs="Arial"/>
      <w:b/>
      <w:bCs/>
      <w:i w:val="0"/>
      <w:iCs w:val="0"/>
      <w:smallCaps w:val="0"/>
      <w:strike w:val="0"/>
      <w:sz w:val="16"/>
      <w:szCs w:val="16"/>
      <w:u w:val="none"/>
    </w:rPr>
  </w:style>
  <w:style w:type="character" w:customStyle="1" w:styleId="1">
    <w:name w:val="Заголовок №1_"/>
    <w:basedOn w:val="a0"/>
    <w:link w:val="10"/>
    <w:rPr>
      <w:rFonts w:ascii="Arial" w:eastAsia="Arial" w:hAnsi="Arial" w:cs="Arial"/>
      <w:b/>
      <w:bCs/>
      <w:i w:val="0"/>
      <w:iCs w:val="0"/>
      <w:smallCaps w:val="0"/>
      <w:strike w:val="0"/>
      <w:u w:val="none"/>
    </w:rPr>
  </w:style>
  <w:style w:type="character" w:customStyle="1" w:styleId="a6">
    <w:name w:val="Колонтитул_"/>
    <w:basedOn w:val="a0"/>
    <w:link w:val="a7"/>
    <w:rPr>
      <w:rFonts w:ascii="Arial" w:eastAsia="Arial" w:hAnsi="Arial" w:cs="Arial"/>
      <w:b/>
      <w:bCs/>
      <w:i w:val="0"/>
      <w:iCs w:val="0"/>
      <w:smallCaps w:val="0"/>
      <w:strike w:val="0"/>
      <w:sz w:val="19"/>
      <w:szCs w:val="19"/>
      <w:u w:val="none"/>
    </w:rPr>
  </w:style>
  <w:style w:type="character" w:customStyle="1" w:styleId="a8">
    <w:name w:val="Колонтитул"/>
    <w:basedOn w:val="a6"/>
    <w:rPr>
      <w:rFonts w:ascii="Arial" w:eastAsia="Arial" w:hAnsi="Arial" w:cs="Arial"/>
      <w:b/>
      <w:bCs/>
      <w:i w:val="0"/>
      <w:iCs w:val="0"/>
      <w:smallCaps w:val="0"/>
      <w:strike w:val="0"/>
      <w:color w:val="000000"/>
      <w:spacing w:val="0"/>
      <w:w w:val="100"/>
      <w:position w:val="0"/>
      <w:sz w:val="19"/>
      <w:szCs w:val="19"/>
      <w:u w:val="none"/>
      <w:lang w:val="ru-RU" w:eastAsia="ru-RU" w:bidi="ru-RU"/>
    </w:rPr>
  </w:style>
  <w:style w:type="character" w:customStyle="1" w:styleId="2">
    <w:name w:val="Основной текст (2)_"/>
    <w:basedOn w:val="a0"/>
    <w:link w:val="20"/>
    <w:rPr>
      <w:rFonts w:ascii="Arial" w:eastAsia="Arial" w:hAnsi="Arial" w:cs="Arial"/>
      <w:b w:val="0"/>
      <w:bCs w:val="0"/>
      <w:i w:val="0"/>
      <w:iCs w:val="0"/>
      <w:smallCaps w:val="0"/>
      <w:strike w:val="0"/>
      <w:sz w:val="18"/>
      <w:szCs w:val="18"/>
      <w:u w:val="none"/>
    </w:rPr>
  </w:style>
  <w:style w:type="character" w:customStyle="1" w:styleId="8">
    <w:name w:val="Основной текст (8)_"/>
    <w:basedOn w:val="a0"/>
    <w:link w:val="80"/>
    <w:rPr>
      <w:rFonts w:ascii="Arial" w:eastAsia="Arial" w:hAnsi="Arial" w:cs="Arial"/>
      <w:b w:val="0"/>
      <w:bCs w:val="0"/>
      <w:i/>
      <w:iCs/>
      <w:smallCaps w:val="0"/>
      <w:strike w:val="0"/>
      <w:sz w:val="18"/>
      <w:szCs w:val="18"/>
      <w:u w:val="none"/>
    </w:rPr>
  </w:style>
  <w:style w:type="character" w:customStyle="1" w:styleId="81">
    <w:name w:val="Основной текст (8) + Не курсив"/>
    <w:basedOn w:val="8"/>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ArialUnicodeMS85pt">
    <w:name w:val="Колонтитул + Arial Unicode MS;8;5 pt"/>
    <w:basedOn w:val="a6"/>
    <w:rPr>
      <w:rFonts w:ascii="Arial Unicode MS" w:eastAsia="Arial Unicode MS" w:hAnsi="Arial Unicode MS" w:cs="Arial Unicode MS"/>
      <w:b/>
      <w:bCs/>
      <w:i w:val="0"/>
      <w:iCs w:val="0"/>
      <w:smallCaps w:val="0"/>
      <w:strike w:val="0"/>
      <w:color w:val="000000"/>
      <w:spacing w:val="0"/>
      <w:w w:val="100"/>
      <w:position w:val="0"/>
      <w:sz w:val="17"/>
      <w:szCs w:val="17"/>
      <w:u w:val="none"/>
      <w:lang w:val="ru-RU" w:eastAsia="ru-RU" w:bidi="ru-RU"/>
    </w:rPr>
  </w:style>
  <w:style w:type="character" w:customStyle="1" w:styleId="11">
    <w:name w:val="Оглавление 1 Знак"/>
    <w:basedOn w:val="a0"/>
    <w:link w:val="12"/>
    <w:rPr>
      <w:rFonts w:ascii="Arial" w:eastAsia="Arial" w:hAnsi="Arial" w:cs="Arial"/>
      <w:b w:val="0"/>
      <w:bCs w:val="0"/>
      <w:i w:val="0"/>
      <w:iCs w:val="0"/>
      <w:smallCaps w:val="0"/>
      <w:strike w:val="0"/>
      <w:sz w:val="18"/>
      <w:szCs w:val="18"/>
      <w:u w:val="none"/>
    </w:rPr>
  </w:style>
  <w:style w:type="character" w:customStyle="1" w:styleId="21">
    <w:name w:val="Заголовок №2_"/>
    <w:basedOn w:val="a0"/>
    <w:link w:val="22"/>
    <w:rPr>
      <w:rFonts w:ascii="Arial" w:eastAsia="Arial" w:hAnsi="Arial" w:cs="Arial"/>
      <w:b/>
      <w:bCs/>
      <w:i w:val="0"/>
      <w:iCs w:val="0"/>
      <w:smallCaps w:val="0"/>
      <w:strike w:val="0"/>
      <w:sz w:val="19"/>
      <w:szCs w:val="19"/>
      <w:u w:val="none"/>
    </w:rPr>
  </w:style>
  <w:style w:type="character" w:customStyle="1" w:styleId="25pt">
    <w:name w:val="Заголовок №2 + Интервал 5 pt"/>
    <w:basedOn w:val="21"/>
    <w:rPr>
      <w:rFonts w:ascii="Arial" w:eastAsia="Arial" w:hAnsi="Arial" w:cs="Arial"/>
      <w:b/>
      <w:bCs/>
      <w:i w:val="0"/>
      <w:iCs w:val="0"/>
      <w:smallCaps w:val="0"/>
      <w:strike w:val="0"/>
      <w:color w:val="000000"/>
      <w:spacing w:val="100"/>
      <w:w w:val="100"/>
      <w:position w:val="0"/>
      <w:sz w:val="19"/>
      <w:szCs w:val="19"/>
      <w:u w:val="none"/>
      <w:lang w:val="ru-RU" w:eastAsia="ru-RU" w:bidi="ru-RU"/>
    </w:rPr>
  </w:style>
  <w:style w:type="character" w:customStyle="1" w:styleId="22pt">
    <w:name w:val="Основной текст (2) + Интервал 2 pt"/>
    <w:basedOn w:val="2"/>
    <w:rPr>
      <w:rFonts w:ascii="Arial" w:eastAsia="Arial" w:hAnsi="Arial" w:cs="Arial"/>
      <w:b w:val="0"/>
      <w:bCs w:val="0"/>
      <w:i w:val="0"/>
      <w:iCs w:val="0"/>
      <w:smallCaps w:val="0"/>
      <w:strike w:val="0"/>
      <w:color w:val="000000"/>
      <w:spacing w:val="40"/>
      <w:w w:val="100"/>
      <w:position w:val="0"/>
      <w:sz w:val="18"/>
      <w:szCs w:val="18"/>
      <w:u w:val="none"/>
      <w:lang w:val="ru-RU" w:eastAsia="ru-RU" w:bidi="ru-RU"/>
    </w:rPr>
  </w:style>
  <w:style w:type="character" w:customStyle="1" w:styleId="295pt">
    <w:name w:val="Основной текст (2) + 9;5 pt;Полужирный"/>
    <w:basedOn w:val="2"/>
    <w:rPr>
      <w:rFonts w:ascii="Arial" w:eastAsia="Arial" w:hAnsi="Arial" w:cs="Arial"/>
      <w:b/>
      <w:bCs/>
      <w:i w:val="0"/>
      <w:iCs w:val="0"/>
      <w:smallCaps w:val="0"/>
      <w:strike w:val="0"/>
      <w:color w:val="000000"/>
      <w:spacing w:val="0"/>
      <w:w w:val="100"/>
      <w:position w:val="0"/>
      <w:sz w:val="19"/>
      <w:szCs w:val="19"/>
      <w:u w:val="none"/>
      <w:lang w:val="ru-RU" w:eastAsia="ru-RU" w:bidi="ru-RU"/>
    </w:rPr>
  </w:style>
  <w:style w:type="character" w:customStyle="1" w:styleId="a9">
    <w:name w:val="Подпись к таблице_"/>
    <w:basedOn w:val="a0"/>
    <w:link w:val="aa"/>
    <w:rPr>
      <w:rFonts w:ascii="Arial" w:eastAsia="Arial" w:hAnsi="Arial" w:cs="Arial"/>
      <w:b w:val="0"/>
      <w:bCs w:val="0"/>
      <w:i w:val="0"/>
      <w:iCs w:val="0"/>
      <w:smallCaps w:val="0"/>
      <w:strike w:val="0"/>
      <w:sz w:val="18"/>
      <w:szCs w:val="18"/>
      <w:u w:val="none"/>
    </w:rPr>
  </w:style>
  <w:style w:type="character" w:customStyle="1" w:styleId="2pt">
    <w:name w:val="Подпись к таблице + Интервал 2 pt"/>
    <w:basedOn w:val="a9"/>
    <w:rPr>
      <w:rFonts w:ascii="Arial" w:eastAsia="Arial" w:hAnsi="Arial" w:cs="Arial"/>
      <w:b w:val="0"/>
      <w:bCs w:val="0"/>
      <w:i w:val="0"/>
      <w:iCs w:val="0"/>
      <w:smallCaps w:val="0"/>
      <w:strike w:val="0"/>
      <w:color w:val="000000"/>
      <w:spacing w:val="40"/>
      <w:w w:val="100"/>
      <w:position w:val="0"/>
      <w:sz w:val="18"/>
      <w:szCs w:val="18"/>
      <w:u w:val="none"/>
      <w:lang w:val="ru-RU" w:eastAsia="ru-RU" w:bidi="ru-RU"/>
    </w:rPr>
  </w:style>
  <w:style w:type="character" w:customStyle="1" w:styleId="275pt">
    <w:name w:val="Основной текст (2) + 7;5 pt"/>
    <w:basedOn w:val="2"/>
    <w:rPr>
      <w:rFonts w:ascii="Arial" w:eastAsia="Arial" w:hAnsi="Arial" w:cs="Arial"/>
      <w:b w:val="0"/>
      <w:bCs w:val="0"/>
      <w:i w:val="0"/>
      <w:iCs w:val="0"/>
      <w:smallCaps w:val="0"/>
      <w:strike w:val="0"/>
      <w:color w:val="000000"/>
      <w:spacing w:val="0"/>
      <w:w w:val="100"/>
      <w:position w:val="0"/>
      <w:sz w:val="15"/>
      <w:szCs w:val="15"/>
      <w:u w:val="none"/>
      <w:lang w:val="ru-RU" w:eastAsia="ru-RU" w:bidi="ru-RU"/>
    </w:rPr>
  </w:style>
  <w:style w:type="character" w:customStyle="1" w:styleId="23">
    <w:name w:val="Основной текст (2)"/>
    <w:basedOn w:val="2"/>
    <w:rPr>
      <w:rFonts w:ascii="Arial" w:eastAsia="Arial" w:hAnsi="Arial" w:cs="Arial"/>
      <w:b w:val="0"/>
      <w:bCs w:val="0"/>
      <w:i w:val="0"/>
      <w:iCs w:val="0"/>
      <w:smallCaps w:val="0"/>
      <w:strike w:val="0"/>
      <w:color w:val="000000"/>
      <w:spacing w:val="0"/>
      <w:w w:val="100"/>
      <w:position w:val="0"/>
      <w:sz w:val="18"/>
      <w:szCs w:val="18"/>
      <w:u w:val="none"/>
      <w:lang w:val="ru-RU" w:eastAsia="ru-RU" w:bidi="ru-RU"/>
    </w:rPr>
  </w:style>
  <w:style w:type="character" w:customStyle="1" w:styleId="24">
    <w:name w:val="Подпись к таблице (2)_"/>
    <w:basedOn w:val="a0"/>
    <w:link w:val="25"/>
    <w:rPr>
      <w:rFonts w:ascii="Arial" w:eastAsia="Arial" w:hAnsi="Arial" w:cs="Arial"/>
      <w:b w:val="0"/>
      <w:bCs w:val="0"/>
      <w:i/>
      <w:iCs/>
      <w:smallCaps w:val="0"/>
      <w:strike w:val="0"/>
      <w:sz w:val="18"/>
      <w:szCs w:val="18"/>
      <w:u w:val="none"/>
    </w:rPr>
  </w:style>
  <w:style w:type="character" w:customStyle="1" w:styleId="26">
    <w:name w:val="Основной текст (2) + Курсив"/>
    <w:basedOn w:val="2"/>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9">
    <w:name w:val="Основной текст (9)_"/>
    <w:basedOn w:val="a0"/>
    <w:link w:val="90"/>
    <w:rPr>
      <w:rFonts w:ascii="Arial" w:eastAsia="Arial" w:hAnsi="Arial" w:cs="Arial"/>
      <w:b w:val="0"/>
      <w:bCs w:val="0"/>
      <w:i w:val="0"/>
      <w:iCs w:val="0"/>
      <w:smallCaps w:val="0"/>
      <w:strike w:val="0"/>
      <w:sz w:val="15"/>
      <w:szCs w:val="15"/>
      <w:u w:val="none"/>
    </w:rPr>
  </w:style>
  <w:style w:type="character" w:customStyle="1" w:styleId="91">
    <w:name w:val="Основной текст (9)"/>
    <w:basedOn w:val="9"/>
    <w:rPr>
      <w:rFonts w:ascii="Arial" w:eastAsia="Arial" w:hAnsi="Arial" w:cs="Arial"/>
      <w:b w:val="0"/>
      <w:bCs w:val="0"/>
      <w:i w:val="0"/>
      <w:iCs w:val="0"/>
      <w:smallCaps w:val="0"/>
      <w:strike w:val="0"/>
      <w:color w:val="000000"/>
      <w:spacing w:val="0"/>
      <w:w w:val="100"/>
      <w:position w:val="0"/>
      <w:sz w:val="15"/>
      <w:szCs w:val="15"/>
      <w:u w:val="none"/>
      <w:lang w:val="ru-RU" w:eastAsia="ru-RU" w:bidi="ru-RU"/>
    </w:rPr>
  </w:style>
  <w:style w:type="character" w:customStyle="1" w:styleId="96pt-1pt">
    <w:name w:val="Основной текст (9) + 6 pt;Интервал -1 pt"/>
    <w:basedOn w:val="9"/>
    <w:rPr>
      <w:rFonts w:ascii="Arial" w:eastAsia="Arial" w:hAnsi="Arial" w:cs="Arial"/>
      <w:b w:val="0"/>
      <w:bCs w:val="0"/>
      <w:i w:val="0"/>
      <w:iCs w:val="0"/>
      <w:smallCaps w:val="0"/>
      <w:strike w:val="0"/>
      <w:color w:val="000000"/>
      <w:spacing w:val="-20"/>
      <w:w w:val="100"/>
      <w:position w:val="0"/>
      <w:sz w:val="12"/>
      <w:szCs w:val="12"/>
      <w:u w:val="none"/>
      <w:lang w:val="ru-RU" w:eastAsia="ru-RU" w:bidi="ru-RU"/>
    </w:rPr>
  </w:style>
  <w:style w:type="paragraph" w:customStyle="1" w:styleId="a5">
    <w:name w:val="Сноска"/>
    <w:basedOn w:val="a"/>
    <w:link w:val="a4"/>
    <w:pPr>
      <w:shd w:val="clear" w:color="auto" w:fill="FFFFFF"/>
      <w:spacing w:line="0" w:lineRule="atLeast"/>
    </w:pPr>
    <w:rPr>
      <w:rFonts w:ascii="Arial" w:eastAsia="Arial" w:hAnsi="Arial" w:cs="Arial"/>
      <w:sz w:val="18"/>
      <w:szCs w:val="18"/>
    </w:rPr>
  </w:style>
  <w:style w:type="paragraph" w:customStyle="1" w:styleId="7">
    <w:name w:val="Основной текст (7)"/>
    <w:basedOn w:val="a"/>
    <w:link w:val="7Exact"/>
    <w:pPr>
      <w:shd w:val="clear" w:color="auto" w:fill="FFFFFF"/>
      <w:spacing w:line="482" w:lineRule="exact"/>
      <w:jc w:val="both"/>
    </w:pPr>
    <w:rPr>
      <w:rFonts w:ascii="Arial" w:eastAsia="Arial" w:hAnsi="Arial" w:cs="Arial"/>
      <w:b/>
      <w:bCs/>
      <w:sz w:val="36"/>
      <w:szCs w:val="36"/>
    </w:rPr>
  </w:style>
  <w:style w:type="paragraph" w:customStyle="1" w:styleId="32">
    <w:name w:val="Основной текст (3)"/>
    <w:basedOn w:val="a"/>
    <w:link w:val="31"/>
    <w:pPr>
      <w:shd w:val="clear" w:color="auto" w:fill="FFFFFF"/>
      <w:spacing w:after="720" w:line="396" w:lineRule="exact"/>
      <w:jc w:val="center"/>
    </w:pPr>
    <w:rPr>
      <w:rFonts w:ascii="Arial" w:eastAsia="Arial" w:hAnsi="Arial" w:cs="Arial"/>
      <w:b/>
      <w:bCs/>
      <w:sz w:val="19"/>
      <w:szCs w:val="19"/>
    </w:rPr>
  </w:style>
  <w:style w:type="paragraph" w:customStyle="1" w:styleId="40">
    <w:name w:val="Основной текст (4)"/>
    <w:basedOn w:val="a"/>
    <w:link w:val="4"/>
    <w:pPr>
      <w:shd w:val="clear" w:color="auto" w:fill="FFFFFF"/>
      <w:spacing w:before="720" w:line="356" w:lineRule="exact"/>
    </w:pPr>
    <w:rPr>
      <w:rFonts w:ascii="Arial" w:eastAsia="Arial" w:hAnsi="Arial" w:cs="Arial"/>
      <w:b/>
      <w:bCs/>
    </w:rPr>
  </w:style>
  <w:style w:type="paragraph" w:customStyle="1" w:styleId="50">
    <w:name w:val="Основной текст (5)"/>
    <w:basedOn w:val="a"/>
    <w:link w:val="5"/>
    <w:pPr>
      <w:shd w:val="clear" w:color="auto" w:fill="FFFFFF"/>
      <w:spacing w:before="1680" w:after="420" w:line="0" w:lineRule="atLeast"/>
    </w:pPr>
    <w:rPr>
      <w:rFonts w:ascii="Arial" w:eastAsia="Arial" w:hAnsi="Arial" w:cs="Arial"/>
      <w:b/>
      <w:bCs/>
      <w:sz w:val="36"/>
      <w:szCs w:val="36"/>
    </w:rPr>
  </w:style>
  <w:style w:type="paragraph" w:customStyle="1" w:styleId="60">
    <w:name w:val="Основной текст (6)"/>
    <w:basedOn w:val="a"/>
    <w:link w:val="6"/>
    <w:pPr>
      <w:shd w:val="clear" w:color="auto" w:fill="FFFFFF"/>
      <w:spacing w:before="4020" w:line="0" w:lineRule="atLeast"/>
    </w:pPr>
    <w:rPr>
      <w:rFonts w:ascii="Arial" w:eastAsia="Arial" w:hAnsi="Arial" w:cs="Arial"/>
      <w:b/>
      <w:bCs/>
      <w:sz w:val="16"/>
      <w:szCs w:val="16"/>
    </w:rPr>
  </w:style>
  <w:style w:type="paragraph" w:customStyle="1" w:styleId="10">
    <w:name w:val="Заголовок №1"/>
    <w:basedOn w:val="a"/>
    <w:link w:val="1"/>
    <w:pPr>
      <w:shd w:val="clear" w:color="auto" w:fill="FFFFFF"/>
      <w:spacing w:after="240" w:line="0" w:lineRule="atLeast"/>
      <w:jc w:val="center"/>
      <w:outlineLvl w:val="0"/>
    </w:pPr>
    <w:rPr>
      <w:rFonts w:ascii="Arial" w:eastAsia="Arial" w:hAnsi="Arial" w:cs="Arial"/>
      <w:b/>
      <w:bCs/>
    </w:rPr>
  </w:style>
  <w:style w:type="paragraph" w:customStyle="1" w:styleId="a7">
    <w:name w:val="Колонтитул"/>
    <w:basedOn w:val="a"/>
    <w:link w:val="a6"/>
    <w:pPr>
      <w:shd w:val="clear" w:color="auto" w:fill="FFFFFF"/>
      <w:spacing w:line="0" w:lineRule="atLeast"/>
    </w:pPr>
    <w:rPr>
      <w:rFonts w:ascii="Arial" w:eastAsia="Arial" w:hAnsi="Arial" w:cs="Arial"/>
      <w:b/>
      <w:bCs/>
      <w:sz w:val="19"/>
      <w:szCs w:val="19"/>
    </w:rPr>
  </w:style>
  <w:style w:type="paragraph" w:customStyle="1" w:styleId="20">
    <w:name w:val="Основной текст (2)"/>
    <w:basedOn w:val="a"/>
    <w:link w:val="2"/>
    <w:pPr>
      <w:shd w:val="clear" w:color="auto" w:fill="FFFFFF"/>
      <w:spacing w:before="240" w:after="240" w:line="0" w:lineRule="atLeast"/>
      <w:ind w:hanging="440"/>
      <w:jc w:val="both"/>
    </w:pPr>
    <w:rPr>
      <w:rFonts w:ascii="Arial" w:eastAsia="Arial" w:hAnsi="Arial" w:cs="Arial"/>
      <w:sz w:val="18"/>
      <w:szCs w:val="18"/>
    </w:rPr>
  </w:style>
  <w:style w:type="paragraph" w:customStyle="1" w:styleId="80">
    <w:name w:val="Основной текст (8)"/>
    <w:basedOn w:val="a"/>
    <w:link w:val="8"/>
    <w:pPr>
      <w:shd w:val="clear" w:color="auto" w:fill="FFFFFF"/>
      <w:spacing w:before="780" w:after="6540" w:line="238" w:lineRule="exact"/>
      <w:ind w:firstLine="540"/>
      <w:jc w:val="both"/>
    </w:pPr>
    <w:rPr>
      <w:rFonts w:ascii="Arial" w:eastAsia="Arial" w:hAnsi="Arial" w:cs="Arial"/>
      <w:i/>
      <w:iCs/>
      <w:sz w:val="18"/>
      <w:szCs w:val="18"/>
    </w:rPr>
  </w:style>
  <w:style w:type="paragraph" w:styleId="12">
    <w:name w:val="toc 1"/>
    <w:basedOn w:val="a"/>
    <w:link w:val="11"/>
    <w:autoRedefine/>
    <w:pPr>
      <w:shd w:val="clear" w:color="auto" w:fill="FFFFFF"/>
      <w:spacing w:before="240" w:line="277" w:lineRule="exact"/>
      <w:jc w:val="both"/>
    </w:pPr>
    <w:rPr>
      <w:rFonts w:ascii="Arial" w:eastAsia="Arial" w:hAnsi="Arial" w:cs="Arial"/>
      <w:sz w:val="18"/>
      <w:szCs w:val="18"/>
    </w:rPr>
  </w:style>
  <w:style w:type="paragraph" w:customStyle="1" w:styleId="22">
    <w:name w:val="Заголовок №2"/>
    <w:basedOn w:val="a"/>
    <w:link w:val="21"/>
    <w:pPr>
      <w:shd w:val="clear" w:color="auto" w:fill="FFFFFF"/>
      <w:spacing w:before="540" w:after="540" w:line="0" w:lineRule="atLeast"/>
      <w:jc w:val="right"/>
      <w:outlineLvl w:val="1"/>
    </w:pPr>
    <w:rPr>
      <w:rFonts w:ascii="Arial" w:eastAsia="Arial" w:hAnsi="Arial" w:cs="Arial"/>
      <w:b/>
      <w:bCs/>
      <w:sz w:val="19"/>
      <w:szCs w:val="19"/>
    </w:rPr>
  </w:style>
  <w:style w:type="paragraph" w:customStyle="1" w:styleId="aa">
    <w:name w:val="Подпись к таблице"/>
    <w:basedOn w:val="a"/>
    <w:link w:val="a9"/>
    <w:pPr>
      <w:shd w:val="clear" w:color="auto" w:fill="FFFFFF"/>
      <w:spacing w:line="216" w:lineRule="exact"/>
      <w:jc w:val="both"/>
    </w:pPr>
    <w:rPr>
      <w:rFonts w:ascii="Arial" w:eastAsia="Arial" w:hAnsi="Arial" w:cs="Arial"/>
      <w:sz w:val="18"/>
      <w:szCs w:val="18"/>
    </w:rPr>
  </w:style>
  <w:style w:type="paragraph" w:customStyle="1" w:styleId="25">
    <w:name w:val="Подпись к таблице (2)"/>
    <w:basedOn w:val="a"/>
    <w:link w:val="24"/>
    <w:pPr>
      <w:shd w:val="clear" w:color="auto" w:fill="FFFFFF"/>
      <w:spacing w:line="0" w:lineRule="atLeast"/>
    </w:pPr>
    <w:rPr>
      <w:rFonts w:ascii="Arial" w:eastAsia="Arial" w:hAnsi="Arial" w:cs="Arial"/>
      <w:i/>
      <w:iCs/>
      <w:sz w:val="18"/>
      <w:szCs w:val="18"/>
    </w:rPr>
  </w:style>
  <w:style w:type="paragraph" w:customStyle="1" w:styleId="90">
    <w:name w:val="Основной текст (9)"/>
    <w:basedOn w:val="a"/>
    <w:link w:val="9"/>
    <w:pPr>
      <w:shd w:val="clear" w:color="auto" w:fill="FFFFFF"/>
      <w:spacing w:before="180" w:after="60" w:line="0" w:lineRule="atLeast"/>
      <w:jc w:val="center"/>
    </w:pPr>
    <w:rPr>
      <w:rFonts w:ascii="Arial" w:eastAsia="Arial" w:hAnsi="Arial" w:cs="Arial"/>
      <w:sz w:val="15"/>
      <w:szCs w:val="15"/>
    </w:rPr>
  </w:style>
  <w:style w:type="paragraph" w:styleId="27">
    <w:name w:val="toc 2"/>
    <w:basedOn w:val="a"/>
    <w:autoRedefine/>
    <w:pPr>
      <w:shd w:val="clear" w:color="auto" w:fill="FFFFFF"/>
      <w:spacing w:before="240" w:line="277" w:lineRule="exact"/>
      <w:jc w:val="both"/>
    </w:pPr>
    <w:rPr>
      <w:rFonts w:ascii="Arial" w:eastAsia="Arial" w:hAnsi="Arial" w:cs="Arial"/>
      <w:sz w:val="18"/>
      <w:szCs w:val="18"/>
    </w:rPr>
  </w:style>
  <w:style w:type="paragraph" w:styleId="ab">
    <w:name w:val="footnote text"/>
    <w:basedOn w:val="a"/>
    <w:link w:val="ac"/>
    <w:uiPriority w:val="99"/>
    <w:semiHidden/>
    <w:unhideWhenUsed/>
    <w:rsid w:val="007A0739"/>
    <w:rPr>
      <w:sz w:val="20"/>
      <w:szCs w:val="20"/>
    </w:rPr>
  </w:style>
  <w:style w:type="character" w:customStyle="1" w:styleId="ac">
    <w:name w:val="Текст сноски Знак"/>
    <w:basedOn w:val="a0"/>
    <w:link w:val="ab"/>
    <w:uiPriority w:val="99"/>
    <w:semiHidden/>
    <w:rsid w:val="007A0739"/>
    <w:rPr>
      <w:color w:val="000000"/>
      <w:sz w:val="20"/>
      <w:szCs w:val="20"/>
    </w:rPr>
  </w:style>
  <w:style w:type="character" w:styleId="ad">
    <w:name w:val="footnote reference"/>
    <w:basedOn w:val="a0"/>
    <w:uiPriority w:val="99"/>
    <w:semiHidden/>
    <w:unhideWhenUsed/>
    <w:rsid w:val="007A0739"/>
    <w:rPr>
      <w:vertAlign w:val="superscript"/>
    </w:rPr>
  </w:style>
  <w:style w:type="paragraph" w:styleId="ae">
    <w:name w:val="footer"/>
    <w:basedOn w:val="a"/>
    <w:link w:val="af"/>
    <w:uiPriority w:val="99"/>
    <w:unhideWhenUsed/>
    <w:rsid w:val="007A0739"/>
    <w:pPr>
      <w:tabs>
        <w:tab w:val="center" w:pos="4677"/>
        <w:tab w:val="right" w:pos="9355"/>
      </w:tabs>
    </w:pPr>
  </w:style>
  <w:style w:type="character" w:customStyle="1" w:styleId="af">
    <w:name w:val="Нижний колонтитул Знак"/>
    <w:basedOn w:val="a0"/>
    <w:link w:val="ae"/>
    <w:uiPriority w:val="99"/>
    <w:rsid w:val="007A0739"/>
    <w:rPr>
      <w:color w:val="000000"/>
    </w:rPr>
  </w:style>
  <w:style w:type="paragraph" w:styleId="af0">
    <w:name w:val="header"/>
    <w:aliases w:val="Колонтитул 1"/>
    <w:basedOn w:val="a"/>
    <w:link w:val="af1"/>
    <w:unhideWhenUsed/>
    <w:rsid w:val="007A0739"/>
    <w:pPr>
      <w:tabs>
        <w:tab w:val="center" w:pos="4677"/>
        <w:tab w:val="right" w:pos="9355"/>
      </w:tabs>
    </w:pPr>
  </w:style>
  <w:style w:type="character" w:customStyle="1" w:styleId="af1">
    <w:name w:val="Верхний колонтитул Знак"/>
    <w:aliases w:val="Колонтитул 1 Знак"/>
    <w:basedOn w:val="a0"/>
    <w:link w:val="af0"/>
    <w:rsid w:val="007A0739"/>
    <w:rPr>
      <w:color w:val="000000"/>
    </w:rPr>
  </w:style>
  <w:style w:type="table" w:styleId="af2">
    <w:name w:val="Table Grid"/>
    <w:basedOn w:val="a1"/>
    <w:uiPriority w:val="59"/>
    <w:rsid w:val="00CC78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0"/>
    <w:uiPriority w:val="22"/>
    <w:qFormat/>
    <w:rsid w:val="001C0E0B"/>
    <w:rPr>
      <w:b/>
      <w:bCs/>
    </w:rPr>
  </w:style>
  <w:style w:type="paragraph" w:customStyle="1" w:styleId="headertext">
    <w:name w:val="headertext"/>
    <w:basedOn w:val="a"/>
    <w:rsid w:val="00391D2C"/>
    <w:pPr>
      <w:widowControl/>
      <w:spacing w:before="100" w:beforeAutospacing="1" w:after="100" w:afterAutospacing="1"/>
    </w:pPr>
    <w:rPr>
      <w:rFonts w:ascii="Times New Roman" w:eastAsia="Times New Roman" w:hAnsi="Times New Roman" w:cs="Times New Roman"/>
      <w:color w:val="auto"/>
      <w:lang w:bidi="ar-SA"/>
    </w:rPr>
  </w:style>
  <w:style w:type="paragraph" w:styleId="af4">
    <w:name w:val="annotation text"/>
    <w:basedOn w:val="a"/>
    <w:link w:val="af5"/>
    <w:uiPriority w:val="99"/>
    <w:semiHidden/>
    <w:unhideWhenUsed/>
    <w:rsid w:val="00473495"/>
    <w:rPr>
      <w:sz w:val="20"/>
      <w:szCs w:val="20"/>
    </w:rPr>
  </w:style>
  <w:style w:type="character" w:customStyle="1" w:styleId="af5">
    <w:name w:val="Текст примечания Знак"/>
    <w:basedOn w:val="a0"/>
    <w:link w:val="af4"/>
    <w:uiPriority w:val="99"/>
    <w:semiHidden/>
    <w:rsid w:val="00473495"/>
    <w:rPr>
      <w:color w:val="000000"/>
      <w:sz w:val="20"/>
      <w:szCs w:val="20"/>
    </w:rPr>
  </w:style>
  <w:style w:type="paragraph" w:styleId="af6">
    <w:name w:val="annotation subject"/>
    <w:basedOn w:val="af4"/>
    <w:next w:val="af4"/>
    <w:link w:val="af7"/>
    <w:uiPriority w:val="99"/>
    <w:semiHidden/>
    <w:unhideWhenUsed/>
    <w:rsid w:val="00473495"/>
    <w:pPr>
      <w:widowControl/>
      <w:spacing w:after="160"/>
    </w:pPr>
    <w:rPr>
      <w:rFonts w:asciiTheme="minorHAnsi" w:eastAsiaTheme="minorHAnsi" w:hAnsiTheme="minorHAnsi" w:cstheme="minorBidi"/>
      <w:b/>
      <w:bCs/>
      <w:color w:val="auto"/>
      <w:lang w:eastAsia="en-US" w:bidi="ar-SA"/>
    </w:rPr>
  </w:style>
  <w:style w:type="character" w:customStyle="1" w:styleId="af7">
    <w:name w:val="Тема примечания Знак"/>
    <w:basedOn w:val="af5"/>
    <w:link w:val="af6"/>
    <w:uiPriority w:val="99"/>
    <w:semiHidden/>
    <w:rsid w:val="00473495"/>
    <w:rPr>
      <w:rFonts w:asciiTheme="minorHAnsi" w:eastAsiaTheme="minorHAnsi" w:hAnsiTheme="minorHAnsi" w:cstheme="minorBidi"/>
      <w:b/>
      <w:bCs/>
      <w:color w:val="000000"/>
      <w:sz w:val="20"/>
      <w:szCs w:val="20"/>
      <w:lang w:eastAsia="en-US" w:bidi="ar-SA"/>
    </w:rPr>
  </w:style>
  <w:style w:type="character" w:customStyle="1" w:styleId="30">
    <w:name w:val="Заголовок 3 Знак"/>
    <w:basedOn w:val="a0"/>
    <w:link w:val="3"/>
    <w:uiPriority w:val="9"/>
    <w:rsid w:val="00567E6C"/>
    <w:rPr>
      <w:rFonts w:ascii="Times New Roman" w:eastAsia="Times New Roman" w:hAnsi="Times New Roman" w:cs="Times New Roman"/>
      <w:b/>
      <w:bCs/>
      <w:sz w:val="27"/>
      <w:szCs w:val="27"/>
      <w:lang w:bidi="ar-SA"/>
    </w:rPr>
  </w:style>
  <w:style w:type="character" w:customStyle="1" w:styleId="FontStyle146">
    <w:name w:val="Font Style146"/>
    <w:uiPriority w:val="99"/>
    <w:rsid w:val="003F7B36"/>
    <w:rPr>
      <w:rFonts w:ascii="Arial" w:hAnsi="Arial" w:cs="Arial"/>
      <w:sz w:val="18"/>
      <w:szCs w:val="18"/>
    </w:rPr>
  </w:style>
  <w:style w:type="paragraph" w:styleId="af8">
    <w:name w:val="Body Text Indent"/>
    <w:basedOn w:val="a"/>
    <w:link w:val="af9"/>
    <w:uiPriority w:val="99"/>
    <w:semiHidden/>
    <w:rsid w:val="003F7B36"/>
    <w:pPr>
      <w:widowControl/>
      <w:ind w:firstLine="720"/>
    </w:pPr>
    <w:rPr>
      <w:rFonts w:ascii="Times New Roman" w:eastAsia="Times New Roman" w:hAnsi="Times New Roman" w:cs="Times New Roman"/>
      <w:color w:val="auto"/>
      <w:sz w:val="28"/>
      <w:szCs w:val="20"/>
      <w:lang w:val="x-none" w:eastAsia="x-none" w:bidi="ar-SA"/>
    </w:rPr>
  </w:style>
  <w:style w:type="character" w:customStyle="1" w:styleId="af9">
    <w:name w:val="Основной текст с отступом Знак"/>
    <w:basedOn w:val="a0"/>
    <w:link w:val="af8"/>
    <w:uiPriority w:val="99"/>
    <w:semiHidden/>
    <w:rsid w:val="003F7B36"/>
    <w:rPr>
      <w:rFonts w:ascii="Times New Roman" w:eastAsia="Times New Roman" w:hAnsi="Times New Roman" w:cs="Times New Roman"/>
      <w:sz w:val="28"/>
      <w:szCs w:val="20"/>
      <w:lang w:val="x-none" w:eastAsia="x-none" w:bidi="ar-SA"/>
    </w:rPr>
  </w:style>
  <w:style w:type="paragraph" w:styleId="afa">
    <w:name w:val="Balloon Text"/>
    <w:basedOn w:val="a"/>
    <w:link w:val="afb"/>
    <w:uiPriority w:val="99"/>
    <w:semiHidden/>
    <w:unhideWhenUsed/>
    <w:rsid w:val="003F7B36"/>
    <w:rPr>
      <w:sz w:val="16"/>
      <w:szCs w:val="16"/>
    </w:rPr>
  </w:style>
  <w:style w:type="character" w:customStyle="1" w:styleId="afb">
    <w:name w:val="Текст выноски Знак"/>
    <w:basedOn w:val="a0"/>
    <w:link w:val="afa"/>
    <w:uiPriority w:val="99"/>
    <w:semiHidden/>
    <w:rsid w:val="003F7B36"/>
    <w:rPr>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694314">
      <w:bodyDiv w:val="1"/>
      <w:marLeft w:val="0"/>
      <w:marRight w:val="0"/>
      <w:marTop w:val="0"/>
      <w:marBottom w:val="0"/>
      <w:divBdr>
        <w:top w:val="none" w:sz="0" w:space="0" w:color="auto"/>
        <w:left w:val="none" w:sz="0" w:space="0" w:color="auto"/>
        <w:bottom w:val="none" w:sz="0" w:space="0" w:color="auto"/>
        <w:right w:val="none" w:sz="0" w:space="0" w:color="auto"/>
      </w:divBdr>
    </w:div>
    <w:div w:id="1498183313">
      <w:bodyDiv w:val="1"/>
      <w:marLeft w:val="0"/>
      <w:marRight w:val="0"/>
      <w:marTop w:val="0"/>
      <w:marBottom w:val="0"/>
      <w:divBdr>
        <w:top w:val="none" w:sz="0" w:space="0" w:color="auto"/>
        <w:left w:val="none" w:sz="0" w:space="0" w:color="auto"/>
        <w:bottom w:val="none" w:sz="0" w:space="0" w:color="auto"/>
        <w:right w:val="none" w:sz="0" w:space="0" w:color="auto"/>
      </w:divBdr>
    </w:div>
    <w:div w:id="17615589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4.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www.mosexp.ru" TargetMode="Externa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A1C638-BF6A-4FB1-9F28-D7D4148A4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7742</Words>
  <Characters>44132</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Скачать ГОСТ Р 70741-2023 Система защиты от фальсификаций и контрафакта. Предотвращение оборота фальсифицированных, контрафактных и повторно используемых материалов. Общие положения</vt:lpstr>
    </vt:vector>
  </TitlesOfParts>
  <Company/>
  <LinksUpToDate>false</LinksUpToDate>
  <CharactersWithSpaces>51771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Скачать ГОСТ Р 70741-2023 Система защиты от фальсификаций и контрафакта. Предотвращение оборота фальсифицированных, контрафактных и повторно используемых материалов. Общие положения</dc:title>
  <dc:subject>ГОСТ Р 70741-2023 Система защиты от фальсификаций и контрафакта. Предотвращение оборота фальсифицированных, контрафактных и повторно используемых материалов. Общие положения The system of protection against fraud and counterfeiting. Prevention of the turnover of fraudulent, counterfeit and reused materials. General positions</dc:subject>
  <dc:creator>Толстов Г.С.</dc:creator>
  <cp:keywords>Настоящий стандарт распространяется на материалы, предназначенные для применения на всех стадиях жизненного цикла изделий авиационной и иной техники гражданского, оборонного и двойного назначения, а также продукции металлургической, химической, нефтехимической, электротехнической и других отраслей промышленности, безопасность применения которой требует принятия мер по обеспечению прослеживаемости оборота материалов и контролю аутентичности материалов</cp:keywords>
  <cp:lastModifiedBy>zakharova_alena@outlook.com</cp:lastModifiedBy>
  <cp:revision>3</cp:revision>
  <dcterms:created xsi:type="dcterms:W3CDTF">2024-12-25T05:55:00Z</dcterms:created>
  <dcterms:modified xsi:type="dcterms:W3CDTF">2024-12-26T12:50:00Z</dcterms:modified>
</cp:coreProperties>
</file>