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C8" w:rsidRDefault="002D7F0C" w:rsidP="00A8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решения </w:t>
      </w:r>
      <w:r w:rsidR="00A8725F">
        <w:rPr>
          <w:rFonts w:ascii="Times New Roman" w:hAnsi="Times New Roman" w:cs="Times New Roman"/>
          <w:b/>
          <w:sz w:val="28"/>
          <w:szCs w:val="28"/>
        </w:rPr>
        <w:t xml:space="preserve">совместного заседания </w:t>
      </w:r>
      <w:r w:rsidRPr="002D7F0C">
        <w:rPr>
          <w:rFonts w:ascii="Times New Roman" w:hAnsi="Times New Roman" w:cs="Times New Roman"/>
          <w:b/>
          <w:sz w:val="28"/>
          <w:szCs w:val="28"/>
        </w:rPr>
        <w:t xml:space="preserve">Комитета РСПП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техническому регулированию и </w:t>
      </w:r>
      <w:r w:rsidRPr="002D7F0C">
        <w:rPr>
          <w:rFonts w:ascii="Times New Roman" w:hAnsi="Times New Roman" w:cs="Times New Roman"/>
          <w:b/>
          <w:sz w:val="28"/>
          <w:szCs w:val="28"/>
        </w:rPr>
        <w:t>Комиссии РСПП по развитию радиоэлектронной и электротехнической промышленности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F0C">
        <w:rPr>
          <w:rFonts w:ascii="Times New Roman" w:hAnsi="Times New Roman" w:cs="Times New Roman"/>
          <w:b/>
          <w:sz w:val="28"/>
          <w:szCs w:val="28"/>
        </w:rPr>
        <w:t>«Инструменты технического регулирования в защите интересов отечественной промышленности»</w:t>
      </w:r>
    </w:p>
    <w:p w:rsidR="00A8725F" w:rsidRPr="00A8725F" w:rsidRDefault="00A8725F" w:rsidP="00A87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25F">
        <w:rPr>
          <w:rFonts w:ascii="Times New Roman" w:hAnsi="Times New Roman" w:cs="Times New Roman"/>
          <w:sz w:val="28"/>
          <w:szCs w:val="28"/>
        </w:rPr>
        <w:t>(29.10.2025, Санкт-Петербург)</w:t>
      </w:r>
    </w:p>
    <w:p w:rsidR="00A16BC8" w:rsidRPr="0008048D" w:rsidRDefault="00A16BC8" w:rsidP="0008048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С 1 июля 2021 г. вступили в силу Федеральный закон от 31 июля 2020 г. № 248-ФЗ «О государственном контроле (надзоре) и муниципальном контроле в Российской Федерации» и Федеральный закон от 11 июня 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Федерации».</w:t>
      </w:r>
      <w:r w:rsidR="00970F3E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В результате в настоящее время отсутствуют федеральные органы власти, ответственные за осуществление государственного контроля (надзора) за соблюдением обязательных требований 17 технических регламентов ЕАЭС.</w:t>
      </w:r>
    </w:p>
    <w:p w:rsidR="00970F3E" w:rsidRPr="009553A5" w:rsidRDefault="00970F3E" w:rsidP="009553A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Вместе с тем,</w:t>
      </w:r>
      <w:r w:rsidR="00A16BC8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24 февраля 2023 года вступило в действие Соглашение о принципах и подходах осуществления государственного контроля (надзора) за соблюдением требований технических регламентов ЕАЭС в целях гармонизации законодательства государств - членов Евразийского экономического союза в указанной сфере (далее - Соглашение), в соответствии с которым Россия обязана обеспечить государственный контроль (надзор) за выполнением обязательных требований, установленных всеми техническими регламентами ЕАЭС, в том числе определить федеральный орган исполнительной власти, ответственный за выполнение обязательных требований каждого техничного регламента ЕАЭС.</w:t>
      </w: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П</w:t>
      </w:r>
      <w:r w:rsidR="00A16BC8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оложения указанного Соглашения, имеющего статус международного договора, по 17 техническим регламентам ЕАЭС со стороны РФ не выполняются, отсутствует государственный контроль (надзор) за соблюдением обязательных требований постановления Правительства РФ от 23.12.2021 № 2425.</w:t>
      </w:r>
      <w:r w:rsidR="009553A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О</w:t>
      </w:r>
      <w:r w:rsidR="00A16BC8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тсутствие государственного контроля (надзора) приводит к увеличению на рынке фальсифицированной и опасной продукции. </w:t>
      </w:r>
    </w:p>
    <w:p w:rsidR="00A16BC8" w:rsidRPr="0008048D" w:rsidRDefault="00970F3E" w:rsidP="0008048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Кроме того, в рамк</w:t>
      </w:r>
      <w:r w:rsidR="00A16BC8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ах реализации Государственной программы «Развитие промышленности и повышение её конкурентоспособности» создано большое количество новых предприятий, которые сталкиваются с проблемой недобросовестной конкуренции со стороны поставщиков фальсифицированной и опасной продукции, часто зарубежного производства.</w:t>
      </w: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A16BC8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Добросовестные предприятия, которые производят продукцию, соответствующую всем обязательным требованиям технических регламентов </w:t>
      </w:r>
      <w:r w:rsidR="00A16BC8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lastRenderedPageBreak/>
        <w:t>и стандартов, не могут конкурировать с недобросовестными участниками рынка с учетом более высокой себестоимости.</w:t>
      </w:r>
    </w:p>
    <w:p w:rsidR="008A3CEC" w:rsidRPr="0008048D" w:rsidRDefault="00A16BC8" w:rsidP="0008048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РСПП неоднократно обращался в Правительство РФ с просьбой восстановить соответствующий государственный контроль (надзор).</w:t>
      </w:r>
      <w:r w:rsidR="00970F3E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8A3CEC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В результате было подписано постановление Правительства РФ от 28.08.2024 № 1154 «О внесении изменений в постановление Правительства РФ от 10 марта 2022 г. № 336», в соответствии с которым с 1 сентября 2024 г. до 1 сентября 2026 г. в России проводится эксперимент по восстановлению госконтроля (надзора) за оборотом цемента, строительных смесей, радиаторов отопления, кабельной продукции.</w:t>
      </w:r>
    </w:p>
    <w:p w:rsidR="008A3CEC" w:rsidRPr="0008048D" w:rsidRDefault="008A3CEC" w:rsidP="0008048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Эксперимент дал положительный эффект, но принятие постановления Правительства РФ от 28.08.2024 № 1154 не решает вопрос обеспечения системного государственного контроля (надзора) за выполнением обязательных требований, установленных всеми техническими регламентами ЕАЭС.</w:t>
      </w:r>
    </w:p>
    <w:p w:rsidR="00E60569" w:rsidRPr="0008048D" w:rsidRDefault="00506BC0" w:rsidP="0008048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Участники заседания отметили</w:t>
      </w:r>
      <w:r w:rsidR="00E60569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,</w:t>
      </w: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что</w:t>
      </w:r>
      <w:r w:rsidR="00970F3E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970F3E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Минпромторгом</w:t>
      </w:r>
      <w:proofErr w:type="spellEnd"/>
      <w:r w:rsidR="00970F3E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России </w:t>
      </w:r>
      <w:r w:rsidR="00E60569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подготовлен законопроект «О внесении изменений в Федеральный закон «О промышленной политике в Российской Федерации» и признании утратившими силу отдельных положений законодательных актов Российской Федерации», которым </w:t>
      </w:r>
      <w:r w:rsidR="00E60569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предусматривается установление нового вида федерального государственного контроля (надзора) - федеральный государственный контроль (надзор) за соблюдением обязательных требований к отдельны</w:t>
      </w:r>
      <w:r w:rsidR="00E60569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м видам промышленной продукции. </w:t>
      </w:r>
      <w:r w:rsidR="00E60569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Осуществление нового вида контроля предлагается отнести к полномочиям Росстандарта с учетом наличия экспертной поддержки со стороны региональной сети аккредитованных в национальной системе аккредитации государственных региональных центров стандартизации, метрологии и испытаний.</w:t>
      </w:r>
      <w:r w:rsidR="00E60569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:rsidR="00970F3E" w:rsidRPr="0008048D" w:rsidRDefault="00E60569" w:rsidP="0008048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Установление нового вида контроля (надзора) будет способствовать существенному сокращению объемов небезопасной (контрафактной и фальсифицированной) продукции, а также исключению использования такой продукции и в конечном итоге - снижению негативных последствий для жизни и здоровья населения.</w:t>
      </w:r>
    </w:p>
    <w:p w:rsidR="0069233F" w:rsidRPr="0008048D" w:rsidRDefault="0069233F" w:rsidP="0008048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Особо отмечается положительная правоприменительная практика </w:t>
      </w:r>
      <w:r w:rsidR="0083131A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действия</w:t>
      </w: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ст.  </w:t>
      </w:r>
      <w:r w:rsidR="0083131A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27</w:t>
      </w: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  162-ФЗ «О стандартизации в Российской Федерации» и, как следствие, введение ссылочных норм на национальные стандарты в нормативные правовые акты Российской Федерации. </w:t>
      </w:r>
      <w:r w:rsidR="0083131A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Так, в период с 2016 по 2024 гг. в 510 нормативных правовых актах сделано более 2400 ссылок на 1784 стандарта. Применение ссылок на стандарты, наряду с установлением обязательных требований в технических регламентах и процедурами </w:t>
      </w:r>
      <w:r w:rsidR="0083131A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lastRenderedPageBreak/>
        <w:t>подтверждения соответствия,</w:t>
      </w:r>
      <w:r w:rsidR="001B4742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по сути,</w:t>
      </w:r>
      <w:r w:rsidR="0083131A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1B4742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являются механизмом</w:t>
      </w:r>
      <w:r w:rsidR="0083131A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поддержки </w:t>
      </w:r>
      <w:r w:rsidR="001B4742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справедливой </w:t>
      </w:r>
      <w:r w:rsidR="0083131A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конкурентоспособности</w:t>
      </w:r>
      <w:r w:rsidR="001B4742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на российском рынке.</w:t>
      </w:r>
    </w:p>
    <w:p w:rsidR="00506BC0" w:rsidRDefault="00506BC0" w:rsidP="0008048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В части введения национального режима при осуществлении закупок участники заседания отметили</w:t>
      </w:r>
      <w:r w:rsidR="00E60569"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04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актуальность принятия и действенность реализации постановления Правительства Российской Федерации от 23.12.2025 №1875 «О мерах по</w:t>
      </w:r>
      <w:r w:rsidRPr="00506BC0">
        <w:rPr>
          <w:rFonts w:ascii="Times New Roman" w:hAnsi="Times New Roman" w:cs="Times New Roman"/>
          <w:sz w:val="28"/>
          <w:szCs w:val="28"/>
        </w:rPr>
        <w:t xml:space="preserve">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725F">
        <w:rPr>
          <w:rFonts w:ascii="Times New Roman" w:hAnsi="Times New Roman" w:cs="Times New Roman"/>
          <w:sz w:val="28"/>
          <w:szCs w:val="28"/>
        </w:rPr>
        <w:t xml:space="preserve"> (далее – постановление 1875).</w:t>
      </w:r>
    </w:p>
    <w:p w:rsidR="00E60569" w:rsidRDefault="00E60569" w:rsidP="002D7F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9D0" w:rsidRPr="004E28DB" w:rsidRDefault="004E28DB" w:rsidP="002D7F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обсуждения решили</w:t>
      </w:r>
      <w:r w:rsidR="00B129D0" w:rsidRPr="004E28DB">
        <w:rPr>
          <w:rFonts w:ascii="Times New Roman" w:hAnsi="Times New Roman" w:cs="Times New Roman"/>
          <w:b/>
          <w:sz w:val="28"/>
          <w:szCs w:val="28"/>
        </w:rPr>
        <w:t>:</w:t>
      </w:r>
    </w:p>
    <w:p w:rsidR="00B129D0" w:rsidRDefault="00E60569" w:rsidP="00506BC0">
      <w:pPr>
        <w:pStyle w:val="a9"/>
        <w:numPr>
          <w:ilvl w:val="0"/>
          <w:numId w:val="2"/>
        </w:numPr>
        <w:ind w:left="142" w:firstLine="9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28DB">
        <w:rPr>
          <w:rFonts w:ascii="Times New Roman" w:hAnsi="Times New Roman" w:cs="Times New Roman"/>
          <w:sz w:val="28"/>
          <w:szCs w:val="28"/>
        </w:rPr>
        <w:t>оддержать</w:t>
      </w:r>
      <w:r w:rsidR="002D7F0C" w:rsidRPr="004E28DB">
        <w:rPr>
          <w:rFonts w:ascii="Times New Roman" w:hAnsi="Times New Roman" w:cs="Times New Roman"/>
          <w:sz w:val="28"/>
          <w:szCs w:val="28"/>
        </w:rPr>
        <w:t xml:space="preserve"> </w:t>
      </w:r>
      <w:r w:rsidR="00B129D0" w:rsidRPr="004E28DB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4A180C" w:rsidRPr="004E28DB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промышленной политике в Российской Федерации» и признании утратившими силу отдельных положений законодательных актов Российской Федерации», </w:t>
      </w:r>
      <w:bookmarkStart w:id="0" w:name="_GoBack"/>
      <w:bookmarkEnd w:id="0"/>
      <w:r w:rsidR="004A180C" w:rsidRPr="004E28DB">
        <w:rPr>
          <w:rFonts w:ascii="Times New Roman" w:hAnsi="Times New Roman" w:cs="Times New Roman"/>
          <w:sz w:val="28"/>
          <w:szCs w:val="28"/>
        </w:rPr>
        <w:t>разработанн</w:t>
      </w:r>
      <w:r w:rsidR="00B129D0" w:rsidRPr="004E28DB">
        <w:rPr>
          <w:rFonts w:ascii="Times New Roman" w:hAnsi="Times New Roman" w:cs="Times New Roman"/>
          <w:sz w:val="28"/>
          <w:szCs w:val="28"/>
        </w:rPr>
        <w:t>ый</w:t>
      </w:r>
      <w:r w:rsidR="004A180C" w:rsidRPr="004E2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80C" w:rsidRPr="004E28DB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4A180C" w:rsidRPr="004E28DB">
        <w:rPr>
          <w:rFonts w:ascii="Times New Roman" w:hAnsi="Times New Roman" w:cs="Times New Roman"/>
          <w:sz w:val="28"/>
          <w:szCs w:val="28"/>
        </w:rPr>
        <w:t xml:space="preserve"> России (https://regulation.gov.ru/projects/159280)</w:t>
      </w:r>
      <w:r w:rsidR="00B129D0" w:rsidRPr="004E28DB">
        <w:rPr>
          <w:rFonts w:ascii="Times New Roman" w:hAnsi="Times New Roman" w:cs="Times New Roman"/>
          <w:sz w:val="28"/>
          <w:szCs w:val="28"/>
        </w:rPr>
        <w:t>.</w:t>
      </w:r>
      <w:r w:rsidR="004A180C" w:rsidRPr="004E2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33F" w:rsidRPr="004E28DB" w:rsidRDefault="0069233F" w:rsidP="00506BC0">
      <w:pPr>
        <w:pStyle w:val="a9"/>
        <w:numPr>
          <w:ilvl w:val="0"/>
          <w:numId w:val="2"/>
        </w:numPr>
        <w:ind w:left="142" w:firstLine="9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разработчикам нормативных правовых актов активно использовать ссылочные нормы на национальные стандарты.</w:t>
      </w:r>
    </w:p>
    <w:p w:rsidR="004B4F36" w:rsidRPr="004B4F36" w:rsidRDefault="004B4F36" w:rsidP="00506BC0">
      <w:pPr>
        <w:pStyle w:val="a9"/>
        <w:numPr>
          <w:ilvl w:val="0"/>
          <w:numId w:val="2"/>
        </w:numPr>
        <w:ind w:left="142" w:firstLine="9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вопросов применения национального режима</w:t>
      </w:r>
      <w:r w:rsidR="00506BC0">
        <w:rPr>
          <w:rFonts w:ascii="Times New Roman" w:hAnsi="Times New Roman" w:cs="Times New Roman"/>
          <w:sz w:val="28"/>
          <w:szCs w:val="28"/>
        </w:rPr>
        <w:t xml:space="preserve"> закупок.</w:t>
      </w:r>
      <w:r w:rsidRPr="004B4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F36" w:rsidRPr="00506BC0" w:rsidRDefault="00506BC0" w:rsidP="00B61175">
      <w:pPr>
        <w:pStyle w:val="a9"/>
        <w:numPr>
          <w:ilvl w:val="1"/>
          <w:numId w:val="2"/>
        </w:numPr>
        <w:ind w:left="142" w:firstLine="926"/>
        <w:jc w:val="both"/>
        <w:rPr>
          <w:rFonts w:ascii="Times New Roman" w:hAnsi="Times New Roman" w:cs="Times New Roman"/>
          <w:sz w:val="28"/>
          <w:szCs w:val="28"/>
        </w:rPr>
      </w:pPr>
      <w:r w:rsidRPr="00506BC0">
        <w:rPr>
          <w:rFonts w:ascii="Times New Roman" w:hAnsi="Times New Roman" w:cs="Times New Roman"/>
          <w:sz w:val="28"/>
          <w:szCs w:val="28"/>
        </w:rPr>
        <w:t xml:space="preserve">Просить </w:t>
      </w:r>
      <w:r w:rsidR="004B4F36" w:rsidRPr="00506BC0">
        <w:rPr>
          <w:rFonts w:ascii="Times New Roman" w:hAnsi="Times New Roman" w:cs="Times New Roman"/>
          <w:sz w:val="28"/>
          <w:szCs w:val="28"/>
        </w:rPr>
        <w:t>ФАС России и Минфин</w:t>
      </w:r>
      <w:r w:rsidRPr="00506BC0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4F36" w:rsidRPr="00506BC0">
        <w:rPr>
          <w:rFonts w:ascii="Times New Roman" w:hAnsi="Times New Roman" w:cs="Times New Roman"/>
          <w:sz w:val="28"/>
          <w:szCs w:val="28"/>
        </w:rPr>
        <w:t xml:space="preserve">редоставить РСПП </w:t>
      </w:r>
      <w:r w:rsidR="004B4F36" w:rsidRPr="00506BC0">
        <w:rPr>
          <w:rFonts w:ascii="Times New Roman" w:hAnsi="Times New Roman" w:cs="Times New Roman"/>
          <w:sz w:val="28"/>
          <w:szCs w:val="28"/>
        </w:rPr>
        <w:t xml:space="preserve">официальные разъяснения о необходимости применения требований национального режима при оказании услуг, выполнении работ, в рамках которых поставляется (используется) радиоэлектронная продукция,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светотехническая продукция.</w:t>
      </w:r>
    </w:p>
    <w:p w:rsidR="00F914C0" w:rsidRPr="004E28DB" w:rsidRDefault="00506BC0" w:rsidP="00506BC0">
      <w:pPr>
        <w:pStyle w:val="a9"/>
        <w:numPr>
          <w:ilvl w:val="1"/>
          <w:numId w:val="2"/>
        </w:numPr>
        <w:ind w:left="142" w:firstLine="9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B4F36" w:rsidRPr="004B4F36">
        <w:rPr>
          <w:rFonts w:ascii="Times New Roman" w:hAnsi="Times New Roman" w:cs="Times New Roman"/>
          <w:sz w:val="28"/>
          <w:szCs w:val="28"/>
        </w:rPr>
        <w:t xml:space="preserve">расширить требования постановления </w:t>
      </w:r>
      <w:r w:rsidR="0069233F">
        <w:rPr>
          <w:rFonts w:ascii="Times New Roman" w:hAnsi="Times New Roman" w:cs="Times New Roman"/>
          <w:sz w:val="28"/>
          <w:szCs w:val="28"/>
        </w:rPr>
        <w:t xml:space="preserve">1875, заменив </w:t>
      </w:r>
      <w:r w:rsidR="004B4F36" w:rsidRPr="004B4F36">
        <w:rPr>
          <w:rFonts w:ascii="Times New Roman" w:hAnsi="Times New Roman" w:cs="Times New Roman"/>
          <w:sz w:val="28"/>
          <w:szCs w:val="28"/>
        </w:rPr>
        <w:t>в приложении 1 и 2 слово «поставляемых» заменить словами «поставляемых и используемых» в соответствующем падеже.</w:t>
      </w:r>
    </w:p>
    <w:sectPr w:rsidR="00F914C0" w:rsidRPr="004E28DB" w:rsidSect="00575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B5" w:rsidRDefault="005756B5" w:rsidP="005756B5">
      <w:pPr>
        <w:spacing w:after="0" w:line="240" w:lineRule="auto"/>
      </w:pPr>
      <w:r>
        <w:separator/>
      </w:r>
    </w:p>
  </w:endnote>
  <w:endnote w:type="continuationSeparator" w:id="0">
    <w:p w:rsidR="005756B5" w:rsidRDefault="005756B5" w:rsidP="0057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B" w:rsidRDefault="00DB0B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B" w:rsidRDefault="00DB0B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B" w:rsidRDefault="00DB0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B5" w:rsidRDefault="005756B5" w:rsidP="005756B5">
      <w:pPr>
        <w:spacing w:after="0" w:line="240" w:lineRule="auto"/>
      </w:pPr>
      <w:r>
        <w:separator/>
      </w:r>
    </w:p>
  </w:footnote>
  <w:footnote w:type="continuationSeparator" w:id="0">
    <w:p w:rsidR="005756B5" w:rsidRDefault="005756B5" w:rsidP="0057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B" w:rsidRDefault="00DB0B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961746"/>
      <w:docPartObj>
        <w:docPartGallery w:val="Page Numbers (Top of Page)"/>
        <w:docPartUnique/>
      </w:docPartObj>
    </w:sdtPr>
    <w:sdtEndPr/>
    <w:sdtContent>
      <w:p w:rsidR="005756B5" w:rsidRDefault="005756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3A5">
          <w:rPr>
            <w:noProof/>
          </w:rPr>
          <w:t>3</w:t>
        </w:r>
        <w:r>
          <w:fldChar w:fldCharType="end"/>
        </w:r>
      </w:p>
    </w:sdtContent>
  </w:sdt>
  <w:p w:rsidR="005756B5" w:rsidRDefault="005756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AB" w:rsidRDefault="00DB0B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C0A"/>
    <w:multiLevelType w:val="multilevel"/>
    <w:tmpl w:val="107CB9B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451C7F64"/>
    <w:multiLevelType w:val="hybridMultilevel"/>
    <w:tmpl w:val="C81C7E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0C"/>
    <w:rsid w:val="0008048D"/>
    <w:rsid w:val="001B4742"/>
    <w:rsid w:val="002D7F0C"/>
    <w:rsid w:val="004A180C"/>
    <w:rsid w:val="004B4F36"/>
    <w:rsid w:val="004C6106"/>
    <w:rsid w:val="004E28DB"/>
    <w:rsid w:val="00506BC0"/>
    <w:rsid w:val="005756B5"/>
    <w:rsid w:val="0069233F"/>
    <w:rsid w:val="00770189"/>
    <w:rsid w:val="0083131A"/>
    <w:rsid w:val="008A3CEC"/>
    <w:rsid w:val="009553A5"/>
    <w:rsid w:val="00970F3E"/>
    <w:rsid w:val="00976BE4"/>
    <w:rsid w:val="00A16BC8"/>
    <w:rsid w:val="00A8725F"/>
    <w:rsid w:val="00B129D0"/>
    <w:rsid w:val="00DB0BAB"/>
    <w:rsid w:val="00E60569"/>
    <w:rsid w:val="00E74E31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325E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6B5"/>
  </w:style>
  <w:style w:type="paragraph" w:styleId="a5">
    <w:name w:val="footer"/>
    <w:basedOn w:val="a"/>
    <w:link w:val="a6"/>
    <w:uiPriority w:val="99"/>
    <w:unhideWhenUsed/>
    <w:rsid w:val="0057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6B5"/>
  </w:style>
  <w:style w:type="paragraph" w:styleId="a7">
    <w:name w:val="Balloon Text"/>
    <w:basedOn w:val="a"/>
    <w:link w:val="a8"/>
    <w:uiPriority w:val="99"/>
    <w:semiHidden/>
    <w:unhideWhenUsed/>
    <w:rsid w:val="002D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F0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D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2025-10-24T07:47:00Z</dcterms:created>
  <dcterms:modified xsi:type="dcterms:W3CDTF">2025-10-24T09:27:00Z</dcterms:modified>
</cp:coreProperties>
</file>