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052B6" w14:textId="32BF76CF" w:rsidR="00D6722D" w:rsidRPr="00CF4401" w:rsidRDefault="00D6722D" w:rsidP="00CF4401">
      <w:pPr>
        <w:spacing w:before="40" w:after="40" w:line="240" w:lineRule="auto"/>
        <w:jc w:val="right"/>
        <w:rPr>
          <w:rFonts w:ascii="Times New Roman" w:eastAsia="Calibri" w:hAnsi="Times New Roman"/>
          <w:i/>
          <w:noProof/>
          <w:sz w:val="28"/>
          <w:szCs w:val="28"/>
          <w:lang w:eastAsia="ru-RU"/>
        </w:rPr>
      </w:pPr>
      <w:r w:rsidRPr="00CF4401">
        <w:rPr>
          <w:rFonts w:ascii="Times New Roman" w:eastAsia="Calibri" w:hAnsi="Times New Roman"/>
          <w:i/>
          <w:noProof/>
          <w:sz w:val="28"/>
          <w:szCs w:val="28"/>
          <w:lang w:eastAsia="ru-RU"/>
        </w:rPr>
        <w:drawing>
          <wp:anchor distT="0" distB="0" distL="114300" distR="114300" simplePos="0" relativeHeight="251659264" behindDoc="1" locked="0" layoutInCell="1" allowOverlap="1" wp14:anchorId="038D1F95" wp14:editId="580159D0">
            <wp:simplePos x="0" y="0"/>
            <wp:positionH relativeFrom="column">
              <wp:posOffset>2661920</wp:posOffset>
            </wp:positionH>
            <wp:positionV relativeFrom="paragraph">
              <wp:posOffset>374015</wp:posOffset>
            </wp:positionV>
            <wp:extent cx="1009015" cy="982345"/>
            <wp:effectExtent l="0" t="0" r="635" b="8255"/>
            <wp:wrapTopAndBottom/>
            <wp:docPr id="2" name="Рисунок 1" descr="https://www.finversia.ru/site/public/elfinder/Live/2021/RSPP_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https://www.finversia.ru/site/public/elfinder/Live/2021/RSPP_logo.png"/>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015" cy="982345"/>
                    </a:xfrm>
                    <a:prstGeom prst="rect">
                      <a:avLst/>
                    </a:prstGeom>
                    <a:noFill/>
                    <a:ln>
                      <a:noFill/>
                    </a:ln>
                  </pic:spPr>
                </pic:pic>
              </a:graphicData>
            </a:graphic>
            <wp14:sizeRelH relativeFrom="page">
              <wp14:pctWidth>0</wp14:pctWidth>
            </wp14:sizeRelH>
            <wp14:sizeRelV relativeFrom="page">
              <wp14:pctHeight>0</wp14:pctHeight>
            </wp14:sizeRelV>
          </wp:anchor>
        </w:drawing>
      </w:r>
      <w:r w:rsidR="00CF4401" w:rsidRPr="00CF4401">
        <w:rPr>
          <w:rFonts w:ascii="Times New Roman" w:eastAsia="Calibri" w:hAnsi="Times New Roman"/>
          <w:i/>
          <w:noProof/>
          <w:sz w:val="28"/>
          <w:szCs w:val="28"/>
          <w:lang w:eastAsia="ru-RU"/>
        </w:rPr>
        <w:t>Проект</w:t>
      </w:r>
      <w:r w:rsidRPr="00CF4401">
        <w:rPr>
          <w:rFonts w:ascii="Times New Roman" w:eastAsia="Calibri" w:hAnsi="Times New Roman"/>
          <w:i/>
          <w:noProof/>
          <w:sz w:val="28"/>
          <w:szCs w:val="28"/>
          <w:lang w:eastAsia="ru-RU"/>
        </w:rPr>
        <w:t xml:space="preserve">                                                                                                           </w:t>
      </w:r>
    </w:p>
    <w:p w14:paraId="7DB1F87D" w14:textId="77777777" w:rsidR="00D6722D" w:rsidRPr="00203972" w:rsidRDefault="00D6722D" w:rsidP="00D6722D">
      <w:pPr>
        <w:spacing w:before="40" w:after="40" w:line="240" w:lineRule="auto"/>
        <w:rPr>
          <w:rFonts w:ascii="Times New Roman" w:hAnsi="Times New Roman"/>
          <w:b/>
          <w:sz w:val="28"/>
          <w:szCs w:val="28"/>
          <w:lang w:eastAsia="ru-RU"/>
        </w:rPr>
      </w:pPr>
      <w:r w:rsidRPr="00203972">
        <w:rPr>
          <w:rFonts w:ascii="Times New Roman" w:hAnsi="Times New Roman"/>
          <w:b/>
          <w:sz w:val="28"/>
          <w:szCs w:val="28"/>
          <w:lang w:eastAsia="ru-RU"/>
        </w:rPr>
        <w:t xml:space="preserve">                                                                                   </w:t>
      </w:r>
    </w:p>
    <w:p w14:paraId="2F96D496" w14:textId="77777777" w:rsidR="00D6722D" w:rsidRPr="00203972" w:rsidRDefault="00D6722D" w:rsidP="00D6722D">
      <w:pPr>
        <w:pBdr>
          <w:top w:val="double" w:sz="4" w:space="1" w:color="auto"/>
        </w:pBdr>
        <w:spacing w:before="40" w:after="40" w:line="240" w:lineRule="auto"/>
        <w:ind w:left="540" w:hanging="540"/>
        <w:jc w:val="center"/>
        <w:outlineLvl w:val="0"/>
        <w:rPr>
          <w:rFonts w:ascii="Times New Roman" w:hAnsi="Times New Roman"/>
          <w:b/>
          <w:sz w:val="8"/>
          <w:szCs w:val="8"/>
          <w:lang w:eastAsia="ru-RU"/>
        </w:rPr>
      </w:pPr>
    </w:p>
    <w:p w14:paraId="48665E07" w14:textId="77777777" w:rsidR="00D6722D" w:rsidRPr="00203972" w:rsidRDefault="00D6722D" w:rsidP="00D6722D">
      <w:pPr>
        <w:pBdr>
          <w:top w:val="double" w:sz="4" w:space="1" w:color="auto"/>
        </w:pBdr>
        <w:spacing w:before="40" w:after="40" w:line="240" w:lineRule="auto"/>
        <w:ind w:left="540" w:hanging="540"/>
        <w:jc w:val="center"/>
        <w:outlineLvl w:val="0"/>
        <w:rPr>
          <w:rFonts w:ascii="Times New Roman" w:hAnsi="Times New Roman"/>
          <w:b/>
          <w:sz w:val="8"/>
          <w:szCs w:val="8"/>
          <w:lang w:eastAsia="ru-RU"/>
        </w:rPr>
      </w:pPr>
    </w:p>
    <w:p w14:paraId="1A31FCBA" w14:textId="77777777" w:rsidR="00D6722D" w:rsidRPr="00203972" w:rsidRDefault="00D6722D" w:rsidP="00D6722D">
      <w:pPr>
        <w:pStyle w:val="1"/>
        <w:tabs>
          <w:tab w:val="left" w:pos="7740"/>
        </w:tabs>
        <w:spacing w:before="0" w:beforeAutospacing="0" w:after="0" w:afterAutospacing="0" w:line="276" w:lineRule="auto"/>
        <w:jc w:val="center"/>
        <w:rPr>
          <w:rFonts w:ascii="Times New Roman" w:hAnsi="Times New Roman" w:cs="Times New Roman"/>
          <w:color w:val="auto"/>
          <w:spacing w:val="40"/>
          <w:sz w:val="28"/>
          <w:szCs w:val="28"/>
        </w:rPr>
      </w:pPr>
      <w:r w:rsidRPr="00203972">
        <w:rPr>
          <w:rFonts w:ascii="Times New Roman" w:hAnsi="Times New Roman" w:cs="Times New Roman"/>
          <w:color w:val="auto"/>
          <w:spacing w:val="40"/>
          <w:sz w:val="28"/>
          <w:szCs w:val="28"/>
        </w:rPr>
        <w:t>РЕЗОЛЮЦИЯ</w:t>
      </w:r>
      <w:bookmarkStart w:id="0" w:name="_GoBack"/>
      <w:bookmarkEnd w:id="0"/>
    </w:p>
    <w:p w14:paraId="0AB9184E" w14:textId="77777777" w:rsidR="00D6722D" w:rsidRPr="00203972" w:rsidRDefault="00D6722D" w:rsidP="00D6722D">
      <w:pPr>
        <w:spacing w:before="40" w:after="120" w:line="240" w:lineRule="auto"/>
        <w:jc w:val="center"/>
        <w:rPr>
          <w:rFonts w:ascii="Times New Roman" w:hAnsi="Times New Roman"/>
          <w:b/>
          <w:sz w:val="28"/>
          <w:szCs w:val="28"/>
          <w:lang w:eastAsia="ru-RU"/>
        </w:rPr>
      </w:pPr>
      <w:r w:rsidRPr="00203972">
        <w:rPr>
          <w:rFonts w:ascii="Times New Roman" w:hAnsi="Times New Roman"/>
          <w:b/>
          <w:sz w:val="28"/>
          <w:szCs w:val="28"/>
          <w:lang w:eastAsia="ru-RU"/>
        </w:rPr>
        <w:t>ФОРУМА</w:t>
      </w:r>
    </w:p>
    <w:p w14:paraId="79E62CAB" w14:textId="77777777" w:rsidR="00D6722D" w:rsidRPr="00203972" w:rsidRDefault="00D6722D" w:rsidP="00D6722D">
      <w:pPr>
        <w:pStyle w:val="af"/>
        <w:jc w:val="center"/>
        <w:rPr>
          <w:rFonts w:ascii="Times New Roman" w:eastAsia="Times New Roman" w:hAnsi="Times New Roman"/>
          <w:b/>
          <w:sz w:val="28"/>
          <w:szCs w:val="28"/>
          <w:lang w:eastAsia="ru-RU"/>
        </w:rPr>
      </w:pPr>
      <w:r w:rsidRPr="00203972">
        <w:rPr>
          <w:rFonts w:ascii="Times New Roman" w:hAnsi="Times New Roman"/>
          <w:b/>
          <w:sz w:val="28"/>
          <w:szCs w:val="28"/>
          <w:lang w:eastAsia="ru-RU"/>
        </w:rPr>
        <w:t xml:space="preserve"> «</w:t>
      </w:r>
      <w:r w:rsidRPr="00203972">
        <w:rPr>
          <w:rFonts w:ascii="Times New Roman" w:eastAsia="Times New Roman" w:hAnsi="Times New Roman"/>
          <w:b/>
          <w:sz w:val="28"/>
          <w:szCs w:val="28"/>
          <w:lang w:eastAsia="ru-RU"/>
        </w:rPr>
        <w:t>ИНСТРУМЕНТЫ ТЕХНИЧЕСКОГО РЕГУЛИРОВАНИЯ В ЗАЩИТЕ ИНТЕРЕСОВ ОТЕЧЕСТВЕННОЙ ПРОМЫШЛЕННОСТИ»</w:t>
      </w:r>
    </w:p>
    <w:p w14:paraId="0E4C8F24" w14:textId="77777777" w:rsidR="00D6722D" w:rsidRPr="00203972" w:rsidRDefault="00D6722D" w:rsidP="00D6722D">
      <w:pPr>
        <w:pStyle w:val="af"/>
        <w:ind w:left="125" w:right="85"/>
        <w:jc w:val="center"/>
        <w:rPr>
          <w:rFonts w:ascii="Times New Roman" w:hAnsi="Times New Roman"/>
          <w:b/>
          <w:sz w:val="28"/>
          <w:szCs w:val="28"/>
          <w:lang w:eastAsia="ru-RU"/>
        </w:rPr>
      </w:pPr>
      <w:r w:rsidRPr="00203972">
        <w:rPr>
          <w:rFonts w:ascii="Times New Roman" w:hAnsi="Times New Roman"/>
          <w:b/>
          <w:sz w:val="28"/>
          <w:szCs w:val="28"/>
          <w:lang w:eastAsia="ru-RU"/>
        </w:rPr>
        <w:t xml:space="preserve"> </w:t>
      </w:r>
    </w:p>
    <w:p w14:paraId="2A1C04AA" w14:textId="77777777" w:rsidR="00D6722D" w:rsidRPr="00203972" w:rsidRDefault="00D6722D" w:rsidP="00D6722D">
      <w:pPr>
        <w:pStyle w:val="1"/>
        <w:tabs>
          <w:tab w:val="left" w:pos="7740"/>
        </w:tabs>
        <w:spacing w:before="0" w:beforeAutospacing="0" w:after="0" w:afterAutospacing="0" w:line="276" w:lineRule="auto"/>
        <w:jc w:val="center"/>
        <w:rPr>
          <w:rFonts w:ascii="Times New Roman" w:hAnsi="Times New Roman" w:cs="Times New Roman"/>
          <w:b w:val="0"/>
          <w:color w:val="auto"/>
          <w:sz w:val="28"/>
          <w:szCs w:val="28"/>
        </w:rPr>
      </w:pPr>
      <w:r w:rsidRPr="00203972">
        <w:rPr>
          <w:rFonts w:ascii="Times New Roman" w:hAnsi="Times New Roman" w:cs="Times New Roman"/>
          <w:b w:val="0"/>
          <w:color w:val="auto"/>
          <w:sz w:val="28"/>
          <w:szCs w:val="28"/>
        </w:rPr>
        <w:t>(16 февраля 2026 г., Москва)</w:t>
      </w:r>
    </w:p>
    <w:p w14:paraId="0FEBA429" w14:textId="77777777" w:rsidR="00D6722D" w:rsidRPr="00203972" w:rsidRDefault="00D6722D" w:rsidP="00D6722D">
      <w:pPr>
        <w:shd w:val="clear" w:color="auto" w:fill="FFFFFF"/>
        <w:spacing w:after="0"/>
        <w:ind w:firstLine="709"/>
        <w:jc w:val="both"/>
        <w:rPr>
          <w:rFonts w:ascii="Times New Roman" w:hAnsi="Times New Roman"/>
          <w:sz w:val="28"/>
          <w:szCs w:val="28"/>
        </w:rPr>
      </w:pPr>
    </w:p>
    <w:p w14:paraId="540CA195" w14:textId="3955BFD0" w:rsidR="00640298" w:rsidRPr="00203972" w:rsidRDefault="00640298" w:rsidP="00640298">
      <w:pPr>
        <w:spacing w:after="0"/>
        <w:ind w:firstLine="851"/>
        <w:jc w:val="both"/>
        <w:rPr>
          <w:rFonts w:ascii="Times New Roman" w:hAnsi="Times New Roman"/>
          <w:sz w:val="28"/>
          <w:szCs w:val="28"/>
        </w:rPr>
      </w:pPr>
      <w:r w:rsidRPr="00203972">
        <w:rPr>
          <w:rFonts w:ascii="Times New Roman" w:hAnsi="Times New Roman"/>
          <w:sz w:val="28"/>
          <w:szCs w:val="28"/>
        </w:rPr>
        <w:t>На форуме «Инструменты технического регулирования в защите интересов отечественной промышленности» представители Евразийской экономической комиссии, Министерства промышленности и торговли Российской Федерации, Министерства строительства и ЖКХ РФ, Федерального агентства по техническому регулированию и метрологии, Федеральной службы по аккредитации, а также представители крупнейших бизнес-объединений (РСПП, ТПП РФ) и промышленных предприятий обсудили роль системы технического регулирования, стандартизации и оценки соответствия в обеспечении технологической независимости страны.</w:t>
      </w:r>
    </w:p>
    <w:p w14:paraId="039FB92C" w14:textId="77777777" w:rsidR="00640298" w:rsidRPr="00203972" w:rsidRDefault="00640298" w:rsidP="00640298">
      <w:pPr>
        <w:spacing w:after="0"/>
        <w:ind w:firstLine="851"/>
        <w:jc w:val="both"/>
        <w:rPr>
          <w:rFonts w:ascii="Times New Roman" w:hAnsi="Times New Roman"/>
          <w:sz w:val="28"/>
          <w:szCs w:val="28"/>
        </w:rPr>
      </w:pPr>
      <w:r w:rsidRPr="00203972">
        <w:rPr>
          <w:rFonts w:ascii="Times New Roman" w:hAnsi="Times New Roman"/>
          <w:sz w:val="28"/>
          <w:szCs w:val="28"/>
        </w:rPr>
        <w:t>В ходе выступлений участниками конференции отмечено:</w:t>
      </w:r>
    </w:p>
    <w:p w14:paraId="218F754C" w14:textId="77777777" w:rsidR="00640298" w:rsidRPr="00203972" w:rsidRDefault="00640298" w:rsidP="00640298">
      <w:pPr>
        <w:spacing w:after="0"/>
        <w:ind w:firstLine="851"/>
        <w:jc w:val="both"/>
        <w:rPr>
          <w:rFonts w:ascii="Times New Roman" w:hAnsi="Times New Roman"/>
          <w:sz w:val="28"/>
          <w:szCs w:val="28"/>
        </w:rPr>
      </w:pPr>
      <w:r w:rsidRPr="00203972">
        <w:rPr>
          <w:rFonts w:ascii="Times New Roman" w:hAnsi="Times New Roman"/>
          <w:sz w:val="28"/>
          <w:szCs w:val="28"/>
        </w:rPr>
        <w:t>- актуальность конструктивного взаимодействия предпринимательского сообщества, профильных национальных органов государственной власти и Евразийской экономической комиссии в вопросах использования инструментов технического регулирования для борьбы с недобросовестной конкуренцией и фальсификатом;</w:t>
      </w:r>
    </w:p>
    <w:p w14:paraId="1793B3D0" w14:textId="77777777" w:rsidR="00640298" w:rsidRPr="00203972" w:rsidRDefault="00640298" w:rsidP="00640298">
      <w:pPr>
        <w:spacing w:after="0"/>
        <w:ind w:firstLine="851"/>
        <w:jc w:val="both"/>
        <w:rPr>
          <w:rFonts w:ascii="Times New Roman" w:hAnsi="Times New Roman"/>
          <w:sz w:val="28"/>
          <w:szCs w:val="28"/>
        </w:rPr>
      </w:pPr>
      <w:r w:rsidRPr="00203972">
        <w:rPr>
          <w:rFonts w:ascii="Times New Roman" w:hAnsi="Times New Roman"/>
          <w:sz w:val="28"/>
          <w:szCs w:val="28"/>
        </w:rPr>
        <w:t>- важность восстановления государственного контроля (надзора) по важнейшим видам обращаемой на общем рынке ЕАЭС продукции, в том числе с учетом результатов эксперимента, реализуемого в соответствии с постановлением Правительства РФ от 28.08.2024 г. № 1154;</w:t>
      </w:r>
    </w:p>
    <w:p w14:paraId="1865E5D1" w14:textId="39B5DCBB" w:rsidR="00640298" w:rsidRPr="00203972" w:rsidRDefault="00640298" w:rsidP="00640298">
      <w:pPr>
        <w:spacing w:after="0"/>
        <w:ind w:firstLine="851"/>
        <w:jc w:val="both"/>
        <w:rPr>
          <w:rFonts w:ascii="Times New Roman" w:hAnsi="Times New Roman"/>
          <w:sz w:val="28"/>
          <w:szCs w:val="28"/>
        </w:rPr>
      </w:pPr>
      <w:r w:rsidRPr="00203972">
        <w:rPr>
          <w:rFonts w:ascii="Times New Roman" w:hAnsi="Times New Roman"/>
          <w:sz w:val="28"/>
          <w:szCs w:val="28"/>
        </w:rPr>
        <w:t xml:space="preserve">- наличие острых проблем в условиях недобросовестной конкуренции, связанных с насыщением рынка фальсифицированной и </w:t>
      </w:r>
      <w:r w:rsidR="00C571E4" w:rsidRPr="00203972">
        <w:rPr>
          <w:rFonts w:ascii="Times New Roman" w:hAnsi="Times New Roman"/>
          <w:sz w:val="28"/>
          <w:szCs w:val="28"/>
        </w:rPr>
        <w:t>контрафактной</w:t>
      </w:r>
      <w:r w:rsidRPr="00203972">
        <w:rPr>
          <w:rFonts w:ascii="Times New Roman" w:hAnsi="Times New Roman"/>
          <w:sz w:val="28"/>
          <w:szCs w:val="28"/>
        </w:rPr>
        <w:t xml:space="preserve"> продукцией, часто зарубежного производства, что приводит к недостаточной конкурентоспособности отечественных производителей из-за высокой себестоимости продукции, выпускаемой в соответствии с требованиями стандартов и технических регламентов;</w:t>
      </w:r>
    </w:p>
    <w:p w14:paraId="01318CE0" w14:textId="77777777" w:rsidR="00D6722D" w:rsidRPr="00203972" w:rsidRDefault="00D6722D" w:rsidP="00D6722D">
      <w:pPr>
        <w:spacing w:after="0"/>
        <w:ind w:firstLine="851"/>
        <w:jc w:val="both"/>
        <w:rPr>
          <w:rFonts w:ascii="Times New Roman" w:hAnsi="Times New Roman"/>
          <w:sz w:val="28"/>
          <w:szCs w:val="28"/>
        </w:rPr>
      </w:pPr>
      <w:r w:rsidRPr="00203972">
        <w:rPr>
          <w:rFonts w:ascii="Times New Roman" w:hAnsi="Times New Roman"/>
          <w:sz w:val="28"/>
          <w:szCs w:val="28"/>
        </w:rPr>
        <w:lastRenderedPageBreak/>
        <w:t>- важность состоявшегося на Форуме подписания соглашений о сотрудничестве между РСПП и Федеральной службой по аккредитации, а также между РСПП и Международной ассоциацией «Центр поддержки качества экспортной продукции».</w:t>
      </w:r>
    </w:p>
    <w:p w14:paraId="64F61742" w14:textId="77777777" w:rsidR="00D6722D" w:rsidRPr="00203972" w:rsidRDefault="00D6722D" w:rsidP="00D6722D">
      <w:pPr>
        <w:spacing w:after="0"/>
        <w:ind w:firstLine="851"/>
        <w:jc w:val="both"/>
        <w:rPr>
          <w:rFonts w:ascii="Times New Roman" w:hAnsi="Times New Roman"/>
          <w:sz w:val="28"/>
          <w:szCs w:val="28"/>
        </w:rPr>
      </w:pPr>
      <w:r w:rsidRPr="00203972">
        <w:rPr>
          <w:rFonts w:ascii="Times New Roman" w:hAnsi="Times New Roman"/>
          <w:sz w:val="28"/>
          <w:szCs w:val="28"/>
        </w:rPr>
        <w:t>Участники конференции обсудили первые итоги эксперимента по восстановлению госконтроля (надзора) за кабельно-проводниковой продукцией, цементом, строительными смесями и отопительными приборами.</w:t>
      </w:r>
    </w:p>
    <w:p w14:paraId="4FE72D6C" w14:textId="77777777" w:rsidR="00D6722D" w:rsidRPr="00203972" w:rsidRDefault="00D6722D" w:rsidP="00D6722D">
      <w:pPr>
        <w:spacing w:after="0"/>
        <w:ind w:firstLine="851"/>
        <w:jc w:val="both"/>
        <w:rPr>
          <w:rFonts w:ascii="Times New Roman" w:hAnsi="Times New Roman"/>
          <w:sz w:val="28"/>
          <w:szCs w:val="28"/>
        </w:rPr>
      </w:pPr>
      <w:r w:rsidRPr="00203972">
        <w:rPr>
          <w:rFonts w:ascii="Times New Roman" w:hAnsi="Times New Roman"/>
          <w:sz w:val="28"/>
          <w:szCs w:val="28"/>
        </w:rPr>
        <w:t>Дополнительно были обсуждены следующие вопросы:</w:t>
      </w:r>
    </w:p>
    <w:p w14:paraId="72C6637F" w14:textId="77777777" w:rsidR="00D6722D" w:rsidRPr="00203972" w:rsidRDefault="00D6722D" w:rsidP="00D6722D">
      <w:pPr>
        <w:spacing w:after="0"/>
        <w:ind w:firstLine="851"/>
        <w:jc w:val="both"/>
        <w:rPr>
          <w:rFonts w:ascii="Times New Roman" w:hAnsi="Times New Roman"/>
          <w:sz w:val="28"/>
          <w:szCs w:val="28"/>
        </w:rPr>
      </w:pPr>
      <w:r w:rsidRPr="00203972">
        <w:rPr>
          <w:rFonts w:ascii="Times New Roman" w:hAnsi="Times New Roman"/>
          <w:sz w:val="28"/>
          <w:szCs w:val="28"/>
        </w:rPr>
        <w:t>- использование инструментов технического регулирования ЕАЭС для противодействия обороту фальсифицированной и контрафактной продукции;</w:t>
      </w:r>
    </w:p>
    <w:p w14:paraId="3FE3E21E" w14:textId="77777777" w:rsidR="00D6722D" w:rsidRPr="00203972" w:rsidRDefault="00D6722D" w:rsidP="00D6722D">
      <w:pPr>
        <w:spacing w:after="0"/>
        <w:ind w:firstLine="851"/>
        <w:jc w:val="both"/>
        <w:rPr>
          <w:rFonts w:ascii="Times New Roman" w:hAnsi="Times New Roman"/>
          <w:sz w:val="28"/>
          <w:szCs w:val="28"/>
        </w:rPr>
      </w:pPr>
      <w:r w:rsidRPr="00203972">
        <w:rPr>
          <w:rFonts w:ascii="Times New Roman" w:hAnsi="Times New Roman"/>
          <w:sz w:val="28"/>
          <w:szCs w:val="28"/>
        </w:rPr>
        <w:t>- проблематику метизной промышленности и риски для добросовестных производителей;</w:t>
      </w:r>
    </w:p>
    <w:p w14:paraId="246670CB" w14:textId="27D17D50" w:rsidR="00D6722D" w:rsidRPr="00203972" w:rsidRDefault="00D6722D" w:rsidP="00D6722D">
      <w:pPr>
        <w:spacing w:after="0"/>
        <w:ind w:firstLine="851"/>
        <w:jc w:val="both"/>
        <w:rPr>
          <w:rFonts w:ascii="Times New Roman" w:hAnsi="Times New Roman"/>
          <w:sz w:val="28"/>
          <w:szCs w:val="28"/>
        </w:rPr>
      </w:pPr>
      <w:r w:rsidRPr="00203972">
        <w:rPr>
          <w:rFonts w:ascii="Times New Roman" w:hAnsi="Times New Roman"/>
          <w:sz w:val="28"/>
          <w:szCs w:val="28"/>
        </w:rPr>
        <w:t>- совершенствование национальной системы аккредитации с целью увеличения достоверности результатов испытаний и исключения необоснованной выдачи сертификатов;</w:t>
      </w:r>
    </w:p>
    <w:p w14:paraId="0901D1B3" w14:textId="77777777" w:rsidR="00D6722D" w:rsidRPr="00203972" w:rsidRDefault="00D6722D" w:rsidP="00D6722D">
      <w:pPr>
        <w:spacing w:after="0"/>
        <w:ind w:firstLine="851"/>
        <w:jc w:val="both"/>
        <w:rPr>
          <w:rFonts w:ascii="Times New Roman" w:hAnsi="Times New Roman"/>
          <w:sz w:val="28"/>
          <w:szCs w:val="28"/>
        </w:rPr>
      </w:pPr>
      <w:r w:rsidRPr="00203972">
        <w:rPr>
          <w:rFonts w:ascii="Times New Roman" w:hAnsi="Times New Roman"/>
          <w:sz w:val="28"/>
          <w:szCs w:val="28"/>
        </w:rPr>
        <w:t>- необходимости установления высокого профиля риска в отношении цемента из стран, не являющихся членами ЕАЭС, и предложения по совершенствованию регулирования в данной отрасли;</w:t>
      </w:r>
    </w:p>
    <w:p w14:paraId="25D66B1D" w14:textId="77777777" w:rsidR="00D6722D" w:rsidRPr="00203972" w:rsidRDefault="00D6722D" w:rsidP="00D6722D">
      <w:pPr>
        <w:spacing w:after="0"/>
        <w:ind w:firstLine="851"/>
        <w:jc w:val="both"/>
        <w:rPr>
          <w:rFonts w:ascii="Times New Roman" w:hAnsi="Times New Roman"/>
          <w:sz w:val="28"/>
          <w:szCs w:val="28"/>
        </w:rPr>
      </w:pPr>
      <w:r w:rsidRPr="00203972">
        <w:rPr>
          <w:rFonts w:ascii="Times New Roman" w:hAnsi="Times New Roman"/>
          <w:sz w:val="28"/>
          <w:szCs w:val="28"/>
        </w:rPr>
        <w:t>- о выполнении требований постановления Правительства Российской Федерации от 12.03.2022 № 353 «Об особенностях разрешительной деятельности в Российской Федерации»;</w:t>
      </w:r>
    </w:p>
    <w:p w14:paraId="2DD7FC05" w14:textId="77777777" w:rsidR="00D6722D" w:rsidRPr="00203972" w:rsidRDefault="00D6722D" w:rsidP="00D6722D">
      <w:pPr>
        <w:spacing w:after="0"/>
        <w:ind w:firstLine="851"/>
        <w:jc w:val="both"/>
        <w:rPr>
          <w:rFonts w:ascii="Times New Roman" w:hAnsi="Times New Roman"/>
          <w:sz w:val="28"/>
          <w:szCs w:val="28"/>
        </w:rPr>
      </w:pPr>
      <w:r w:rsidRPr="00203972">
        <w:rPr>
          <w:rFonts w:ascii="Times New Roman" w:hAnsi="Times New Roman"/>
          <w:sz w:val="28"/>
          <w:szCs w:val="28"/>
        </w:rPr>
        <w:t>- эффективность процедур обязательной сертификации и декларирования в строительном комплексе (бетонные смеси, цемент).</w:t>
      </w:r>
    </w:p>
    <w:p w14:paraId="51EC2667" w14:textId="77777777" w:rsidR="00D6722D" w:rsidRPr="00203972" w:rsidRDefault="00D6722D" w:rsidP="00D6722D">
      <w:pPr>
        <w:spacing w:after="0"/>
        <w:ind w:firstLine="851"/>
        <w:jc w:val="both"/>
        <w:rPr>
          <w:rFonts w:ascii="Times New Roman" w:hAnsi="Times New Roman"/>
          <w:sz w:val="28"/>
          <w:szCs w:val="28"/>
        </w:rPr>
      </w:pPr>
      <w:r w:rsidRPr="00203972">
        <w:rPr>
          <w:rFonts w:ascii="Times New Roman" w:hAnsi="Times New Roman"/>
          <w:sz w:val="28"/>
          <w:szCs w:val="28"/>
        </w:rPr>
        <w:t xml:space="preserve">Участники конференции особо отметили, что отсутствие полноценного государственного контроля (надзора) приводит к резкому увеличению оборота фальсифицированной и контрафактной продукции, не соответствующей требованиям стандартов и технических регламентов, к потере рынков и сокращению рабочих мест на российских предприятиях, производящих продукцию в соответствии с требованиями нормативных документов. </w:t>
      </w:r>
    </w:p>
    <w:p w14:paraId="6B8A2E68" w14:textId="77777777" w:rsidR="00D6722D" w:rsidRPr="00203972" w:rsidRDefault="00D6722D" w:rsidP="00D6722D">
      <w:pPr>
        <w:spacing w:after="0"/>
        <w:ind w:firstLine="851"/>
        <w:jc w:val="both"/>
        <w:rPr>
          <w:rFonts w:ascii="Times New Roman" w:hAnsi="Times New Roman"/>
          <w:sz w:val="28"/>
          <w:szCs w:val="28"/>
        </w:rPr>
      </w:pPr>
      <w:r w:rsidRPr="00203972">
        <w:rPr>
          <w:rFonts w:ascii="Times New Roman" w:hAnsi="Times New Roman"/>
          <w:sz w:val="28"/>
          <w:szCs w:val="28"/>
        </w:rPr>
        <w:t>24 февраля 2023 года вступило в действие Соглашение о принципах и подходах осуществления государственного контроля (надзора) за соблюдением требований технических регламентов ЕАЭС в целях гармонизации законодательства государств - членов Евразийского экономического союза в указанной сфере (далее - Соглашение), в соответствии с которым Россия обязана обеспечить государственный контроль (надзор) за выполнением обязательных требований, установленных всеми техническими регламентами ЕАЭС, в том числе определить федеральный орган исполнительной власти, ответственный за выполнение обязательных требований каждого техничного регламента ЕАЭС.</w:t>
      </w:r>
    </w:p>
    <w:p w14:paraId="2F2348B0" w14:textId="30A49E2E" w:rsidR="00D6722D" w:rsidRPr="00203972" w:rsidRDefault="00D6722D" w:rsidP="00D6722D">
      <w:pPr>
        <w:spacing w:after="0"/>
        <w:ind w:firstLine="851"/>
        <w:jc w:val="both"/>
        <w:rPr>
          <w:rFonts w:ascii="Times New Roman" w:hAnsi="Times New Roman"/>
          <w:sz w:val="28"/>
          <w:szCs w:val="28"/>
        </w:rPr>
      </w:pPr>
      <w:r w:rsidRPr="00203972">
        <w:rPr>
          <w:rFonts w:ascii="Times New Roman" w:hAnsi="Times New Roman"/>
          <w:sz w:val="28"/>
          <w:szCs w:val="28"/>
        </w:rPr>
        <w:t xml:space="preserve">Сегодня положения указанного Соглашения, имеющего статус международного договора, по </w:t>
      </w:r>
      <w:r w:rsidR="00144857" w:rsidRPr="00203972">
        <w:rPr>
          <w:rFonts w:ascii="Times New Roman" w:hAnsi="Times New Roman"/>
          <w:sz w:val="28"/>
          <w:szCs w:val="28"/>
        </w:rPr>
        <w:t>ряду</w:t>
      </w:r>
      <w:r w:rsidRPr="00203972">
        <w:rPr>
          <w:rFonts w:ascii="Times New Roman" w:hAnsi="Times New Roman"/>
          <w:sz w:val="28"/>
          <w:szCs w:val="28"/>
        </w:rPr>
        <w:t xml:space="preserve"> техническим регламентам ЕАЭС со стороны </w:t>
      </w:r>
      <w:r w:rsidRPr="00203972">
        <w:rPr>
          <w:rFonts w:ascii="Times New Roman" w:hAnsi="Times New Roman"/>
          <w:sz w:val="28"/>
          <w:szCs w:val="28"/>
        </w:rPr>
        <w:lastRenderedPageBreak/>
        <w:t xml:space="preserve">РФ </w:t>
      </w:r>
      <w:r w:rsidR="00144857" w:rsidRPr="00203972">
        <w:rPr>
          <w:rFonts w:ascii="Times New Roman" w:hAnsi="Times New Roman"/>
          <w:sz w:val="28"/>
          <w:szCs w:val="28"/>
        </w:rPr>
        <w:t>не выполняются. Отсутствует</w:t>
      </w:r>
      <w:r w:rsidRPr="00203972">
        <w:rPr>
          <w:rFonts w:ascii="Times New Roman" w:hAnsi="Times New Roman"/>
          <w:sz w:val="28"/>
          <w:szCs w:val="28"/>
        </w:rPr>
        <w:t xml:space="preserve"> государственный контроль (надзор) за соблюдением обязательных требований постановления Правительства РФ от 23.12.2021 г. № 2425.</w:t>
      </w:r>
    </w:p>
    <w:p w14:paraId="77A859FB" w14:textId="77777777" w:rsidR="00D6722D" w:rsidRPr="00203972" w:rsidRDefault="00D6722D" w:rsidP="00D6722D">
      <w:pPr>
        <w:spacing w:after="0"/>
        <w:ind w:firstLine="851"/>
        <w:jc w:val="both"/>
        <w:rPr>
          <w:rFonts w:ascii="Times New Roman" w:hAnsi="Times New Roman"/>
          <w:sz w:val="28"/>
          <w:szCs w:val="28"/>
        </w:rPr>
      </w:pPr>
      <w:r w:rsidRPr="00203972">
        <w:rPr>
          <w:rFonts w:ascii="Times New Roman" w:hAnsi="Times New Roman"/>
          <w:sz w:val="28"/>
          <w:szCs w:val="28"/>
        </w:rPr>
        <w:t>28 августа 2024 года было подписано постановление Правительства РФ от 28.08.2024 г. № 1154 «О внесении изменений в постановление Правительства Российской Федерации от 10 марта 2022 г. № 336» о проведении эксперимента по восстановлению государственного контроля (надзора) за соблюдением обязательных требований за кабельно-проводниковой продукцией, цементом, строительными смесями, радиаторами отопления и конвекторами отопительными.</w:t>
      </w:r>
    </w:p>
    <w:p w14:paraId="1090EE6B" w14:textId="77777777" w:rsidR="00D6722D" w:rsidRPr="00203972" w:rsidRDefault="00D6722D" w:rsidP="00D6722D">
      <w:pPr>
        <w:spacing w:after="0"/>
        <w:ind w:firstLine="851"/>
        <w:jc w:val="both"/>
        <w:rPr>
          <w:rFonts w:ascii="Times New Roman" w:hAnsi="Times New Roman"/>
          <w:sz w:val="28"/>
          <w:szCs w:val="28"/>
        </w:rPr>
      </w:pPr>
      <w:r w:rsidRPr="00203972">
        <w:rPr>
          <w:rFonts w:ascii="Times New Roman" w:hAnsi="Times New Roman"/>
          <w:sz w:val="28"/>
          <w:szCs w:val="28"/>
        </w:rPr>
        <w:t xml:space="preserve">Эксперимент по восстановлению госконтроля стартовал 1 сентября 2024 года. РСПП совместно с </w:t>
      </w:r>
      <w:proofErr w:type="spellStart"/>
      <w:r w:rsidRPr="00203972">
        <w:rPr>
          <w:rFonts w:ascii="Times New Roman" w:hAnsi="Times New Roman"/>
          <w:sz w:val="28"/>
          <w:szCs w:val="28"/>
        </w:rPr>
        <w:t>Минпромторгом</w:t>
      </w:r>
      <w:proofErr w:type="spellEnd"/>
      <w:r w:rsidRPr="00203972">
        <w:rPr>
          <w:rFonts w:ascii="Times New Roman" w:hAnsi="Times New Roman"/>
          <w:sz w:val="28"/>
          <w:szCs w:val="28"/>
        </w:rPr>
        <w:t xml:space="preserve"> России и </w:t>
      </w:r>
      <w:proofErr w:type="spellStart"/>
      <w:r w:rsidRPr="00203972">
        <w:rPr>
          <w:rFonts w:ascii="Times New Roman" w:hAnsi="Times New Roman"/>
          <w:sz w:val="28"/>
          <w:szCs w:val="28"/>
        </w:rPr>
        <w:t>Росстандартом</w:t>
      </w:r>
      <w:proofErr w:type="spellEnd"/>
      <w:r w:rsidRPr="00203972">
        <w:rPr>
          <w:rFonts w:ascii="Times New Roman" w:hAnsi="Times New Roman"/>
          <w:sz w:val="28"/>
          <w:szCs w:val="28"/>
        </w:rPr>
        <w:t xml:space="preserve"> активно участвует в реализации данного постановления Правительства РФ. </w:t>
      </w:r>
    </w:p>
    <w:p w14:paraId="231738A5" w14:textId="77777777" w:rsidR="00D6722D" w:rsidRPr="00203972" w:rsidRDefault="00D6722D" w:rsidP="00D6722D">
      <w:pPr>
        <w:spacing w:after="0"/>
        <w:ind w:firstLine="851"/>
        <w:jc w:val="both"/>
        <w:rPr>
          <w:rFonts w:ascii="Times New Roman" w:hAnsi="Times New Roman"/>
          <w:sz w:val="28"/>
          <w:szCs w:val="28"/>
        </w:rPr>
      </w:pPr>
      <w:r w:rsidRPr="00203972">
        <w:rPr>
          <w:rFonts w:ascii="Times New Roman" w:hAnsi="Times New Roman"/>
          <w:sz w:val="28"/>
          <w:szCs w:val="28"/>
        </w:rPr>
        <w:t>Возвращение государственного контроля (надзора) за всеми без исключения техническими регламентами ЕАЭС и за требованиями, установленными постановлением Правительства РФ от 23.12.2021 г. № 2425, признано ключевым инструментом защиты интересов отечественной промышленности и добросовестных производителей.</w:t>
      </w:r>
    </w:p>
    <w:p w14:paraId="4CE4C724" w14:textId="3DCEEE0F" w:rsidR="00D6722D" w:rsidRPr="00203972" w:rsidRDefault="00D6722D" w:rsidP="00D6722D">
      <w:pPr>
        <w:spacing w:after="0"/>
        <w:ind w:firstLine="851"/>
        <w:jc w:val="both"/>
        <w:rPr>
          <w:rFonts w:ascii="Times New Roman" w:hAnsi="Times New Roman"/>
          <w:sz w:val="28"/>
          <w:szCs w:val="28"/>
        </w:rPr>
      </w:pPr>
      <w:r w:rsidRPr="00203972">
        <w:rPr>
          <w:rFonts w:ascii="Times New Roman" w:hAnsi="Times New Roman"/>
          <w:sz w:val="28"/>
          <w:szCs w:val="28"/>
        </w:rPr>
        <w:t xml:space="preserve">Кроме того, было отмечено, что инспекционный контроль со стороны органов по сертификации не заменяет функции </w:t>
      </w:r>
      <w:proofErr w:type="spellStart"/>
      <w:r w:rsidRPr="00203972">
        <w:rPr>
          <w:rFonts w:ascii="Times New Roman" w:hAnsi="Times New Roman"/>
          <w:sz w:val="28"/>
          <w:szCs w:val="28"/>
        </w:rPr>
        <w:t>государственнного</w:t>
      </w:r>
      <w:proofErr w:type="spellEnd"/>
      <w:r w:rsidRPr="00203972">
        <w:rPr>
          <w:rFonts w:ascii="Times New Roman" w:hAnsi="Times New Roman"/>
          <w:sz w:val="28"/>
          <w:szCs w:val="28"/>
        </w:rPr>
        <w:t xml:space="preserve"> контроля (надзора).</w:t>
      </w:r>
      <w:r w:rsidR="00640298" w:rsidRPr="00203972">
        <w:rPr>
          <w:rFonts w:ascii="Times New Roman" w:hAnsi="Times New Roman"/>
          <w:sz w:val="28"/>
          <w:szCs w:val="28"/>
        </w:rPr>
        <w:t xml:space="preserve"> При этом, государственный контроль (надзор) является дополнительными мерами со стороны государства по отношению к функционированию механизмов аккредитации органов по оценке соответствия и выдачи документов о соответствии продукции установленным требованиям.</w:t>
      </w:r>
    </w:p>
    <w:p w14:paraId="7FB88891" w14:textId="77777777" w:rsidR="00D6722D" w:rsidRPr="00203972" w:rsidRDefault="00D6722D" w:rsidP="00D6722D">
      <w:pPr>
        <w:spacing w:after="0"/>
        <w:ind w:firstLine="851"/>
        <w:jc w:val="both"/>
        <w:rPr>
          <w:rFonts w:ascii="Times New Roman" w:hAnsi="Times New Roman"/>
          <w:sz w:val="28"/>
          <w:szCs w:val="28"/>
        </w:rPr>
      </w:pPr>
      <w:r w:rsidRPr="00203972">
        <w:rPr>
          <w:rFonts w:ascii="Times New Roman" w:hAnsi="Times New Roman"/>
          <w:sz w:val="28"/>
          <w:szCs w:val="28"/>
        </w:rPr>
        <w:t>По итогам обсуждения участники конференции приняли следующие решения:</w:t>
      </w:r>
    </w:p>
    <w:p w14:paraId="655C105E" w14:textId="77777777" w:rsidR="00D6722D" w:rsidRPr="00203972" w:rsidRDefault="00D6722D" w:rsidP="00D6722D">
      <w:pPr>
        <w:spacing w:after="0"/>
        <w:ind w:firstLine="851"/>
        <w:jc w:val="both"/>
        <w:rPr>
          <w:rFonts w:ascii="Times New Roman" w:hAnsi="Times New Roman"/>
          <w:sz w:val="28"/>
          <w:szCs w:val="28"/>
        </w:rPr>
      </w:pPr>
      <w:r w:rsidRPr="00203972">
        <w:rPr>
          <w:rFonts w:ascii="Times New Roman" w:hAnsi="Times New Roman"/>
          <w:sz w:val="28"/>
          <w:szCs w:val="28"/>
        </w:rPr>
        <w:t>1. Рекомендовать Правительству Российской Федерации и Министерству промышленности и торговли Российской Федерации:</w:t>
      </w:r>
    </w:p>
    <w:p w14:paraId="17ECE35B" w14:textId="77777777" w:rsidR="00D6722D" w:rsidRPr="00203972" w:rsidRDefault="00D6722D" w:rsidP="00D6722D">
      <w:pPr>
        <w:spacing w:after="0"/>
        <w:ind w:firstLine="851"/>
        <w:jc w:val="both"/>
        <w:rPr>
          <w:rFonts w:ascii="Times New Roman" w:hAnsi="Times New Roman"/>
          <w:sz w:val="28"/>
          <w:szCs w:val="28"/>
        </w:rPr>
      </w:pPr>
      <w:r w:rsidRPr="00203972">
        <w:rPr>
          <w:rFonts w:ascii="Times New Roman" w:hAnsi="Times New Roman"/>
          <w:sz w:val="28"/>
          <w:szCs w:val="28"/>
        </w:rPr>
        <w:t>1.1. Признать проведение эксперимента по восстановлению государственного контроля (надзора) за соблюдением обязательных требований в отношении продукции, предусмотренной постановлением Правительства РФ от 28.08.2024 г. № 1154, успешным, а выбранные подходы – эффективными.</w:t>
      </w:r>
    </w:p>
    <w:p w14:paraId="75DAE18A" w14:textId="77777777" w:rsidR="00D6722D" w:rsidRPr="00203972" w:rsidRDefault="00D6722D" w:rsidP="00D6722D">
      <w:pPr>
        <w:spacing w:after="0"/>
        <w:ind w:firstLine="851"/>
        <w:jc w:val="both"/>
        <w:rPr>
          <w:rFonts w:ascii="Times New Roman" w:hAnsi="Times New Roman"/>
          <w:sz w:val="28"/>
          <w:szCs w:val="28"/>
        </w:rPr>
      </w:pPr>
      <w:r w:rsidRPr="00203972">
        <w:rPr>
          <w:rFonts w:ascii="Times New Roman" w:hAnsi="Times New Roman"/>
          <w:sz w:val="28"/>
          <w:szCs w:val="28"/>
        </w:rPr>
        <w:t>1.2. Ускорить подготовку и принятие изменений в Федеральный закон от 31 декабря 2014 г. № 488-ФЗ «О промышленной политике в Российской Федерации», которым предусматривается установление нового вида федерального государственного контроля (надзора) – федеральный государственный контроль (надзор) за соблюдением обязательных требований к отдельным видам промышленной продукции, а также «Положения о федеральном государственном контроле (надзоре) за соблюдением обязательных требований к отдельным видам промышленной продукции».</w:t>
      </w:r>
    </w:p>
    <w:p w14:paraId="690B4FE9" w14:textId="77777777" w:rsidR="00D6722D" w:rsidRPr="00203972" w:rsidRDefault="00D6722D" w:rsidP="00D6722D">
      <w:pPr>
        <w:spacing w:after="0"/>
        <w:ind w:firstLine="851"/>
        <w:jc w:val="both"/>
        <w:rPr>
          <w:rFonts w:ascii="Times New Roman" w:hAnsi="Times New Roman"/>
          <w:sz w:val="28"/>
          <w:szCs w:val="28"/>
        </w:rPr>
      </w:pPr>
      <w:r w:rsidRPr="00203972">
        <w:rPr>
          <w:rFonts w:ascii="Times New Roman" w:hAnsi="Times New Roman"/>
          <w:sz w:val="28"/>
          <w:szCs w:val="28"/>
        </w:rPr>
        <w:lastRenderedPageBreak/>
        <w:t xml:space="preserve">2. Рекомендовать Минэкономразвития России, </w:t>
      </w:r>
      <w:proofErr w:type="spellStart"/>
      <w:r w:rsidRPr="00203972">
        <w:rPr>
          <w:rFonts w:ascii="Times New Roman" w:hAnsi="Times New Roman"/>
          <w:sz w:val="28"/>
          <w:szCs w:val="28"/>
        </w:rPr>
        <w:t>Минпромторгу</w:t>
      </w:r>
      <w:proofErr w:type="spellEnd"/>
      <w:r w:rsidRPr="00203972">
        <w:rPr>
          <w:rFonts w:ascii="Times New Roman" w:hAnsi="Times New Roman"/>
          <w:sz w:val="28"/>
          <w:szCs w:val="28"/>
        </w:rPr>
        <w:t xml:space="preserve"> России и </w:t>
      </w:r>
      <w:proofErr w:type="spellStart"/>
      <w:r w:rsidRPr="00203972">
        <w:rPr>
          <w:rFonts w:ascii="Times New Roman" w:hAnsi="Times New Roman"/>
          <w:sz w:val="28"/>
          <w:szCs w:val="28"/>
        </w:rPr>
        <w:t>Росаккредитации</w:t>
      </w:r>
      <w:proofErr w:type="spellEnd"/>
      <w:r w:rsidRPr="00203972">
        <w:rPr>
          <w:rFonts w:ascii="Times New Roman" w:hAnsi="Times New Roman"/>
          <w:sz w:val="28"/>
          <w:szCs w:val="28"/>
        </w:rPr>
        <w:t>:</w:t>
      </w:r>
    </w:p>
    <w:p w14:paraId="72058352" w14:textId="4F08C1C7" w:rsidR="00D6722D" w:rsidRPr="00203972" w:rsidRDefault="00D6722D" w:rsidP="00D6722D">
      <w:pPr>
        <w:spacing w:after="0"/>
        <w:ind w:firstLine="851"/>
        <w:jc w:val="both"/>
        <w:rPr>
          <w:rFonts w:ascii="Times New Roman" w:hAnsi="Times New Roman"/>
          <w:sz w:val="28"/>
          <w:szCs w:val="28"/>
        </w:rPr>
      </w:pPr>
      <w:r w:rsidRPr="00203972">
        <w:rPr>
          <w:rFonts w:ascii="Times New Roman" w:hAnsi="Times New Roman"/>
          <w:sz w:val="28"/>
          <w:szCs w:val="28"/>
        </w:rPr>
        <w:t xml:space="preserve">2.1. В целях защиты стратегически важных отраслей промышленности и недопущения на рынок фальсифицированной и контрафактной продукции, рассмотреть возможность введения в Российской Федерации процедуры нотификации (уполномочивания) </w:t>
      </w:r>
      <w:r w:rsidR="00640298" w:rsidRPr="00203972">
        <w:rPr>
          <w:rFonts w:ascii="Times New Roman" w:hAnsi="Times New Roman"/>
          <w:sz w:val="28"/>
          <w:szCs w:val="28"/>
        </w:rPr>
        <w:t xml:space="preserve">аккредитованных субъектов </w:t>
      </w:r>
      <w:r w:rsidRPr="00203972">
        <w:rPr>
          <w:rFonts w:ascii="Times New Roman" w:hAnsi="Times New Roman"/>
          <w:sz w:val="28"/>
          <w:szCs w:val="28"/>
        </w:rPr>
        <w:t xml:space="preserve">дополнительно к существующей процедуре аккредитации для органов по оценке соответствия, которые проводят работы по оценке соответствия продукции, включенной в перечень, утвержденный постановлением Правительства РФ от 23.12.2021 г. </w:t>
      </w:r>
      <w:r w:rsidR="004C7588" w:rsidRPr="00203972">
        <w:rPr>
          <w:rFonts w:ascii="Times New Roman" w:hAnsi="Times New Roman"/>
          <w:sz w:val="28"/>
          <w:szCs w:val="28"/>
        </w:rPr>
        <w:t xml:space="preserve">                     </w:t>
      </w:r>
      <w:r w:rsidRPr="00203972">
        <w:rPr>
          <w:rFonts w:ascii="Times New Roman" w:hAnsi="Times New Roman"/>
          <w:sz w:val="28"/>
          <w:szCs w:val="28"/>
        </w:rPr>
        <w:t>№ 2425.</w:t>
      </w:r>
    </w:p>
    <w:p w14:paraId="116FA04B" w14:textId="132603F7" w:rsidR="00640298" w:rsidRPr="00203972" w:rsidRDefault="00640298" w:rsidP="00640298">
      <w:pPr>
        <w:spacing w:after="0"/>
        <w:ind w:firstLine="851"/>
        <w:jc w:val="both"/>
        <w:rPr>
          <w:rFonts w:ascii="Times New Roman" w:hAnsi="Times New Roman"/>
          <w:sz w:val="28"/>
          <w:szCs w:val="28"/>
        </w:rPr>
      </w:pPr>
      <w:r w:rsidRPr="00203972">
        <w:rPr>
          <w:rFonts w:ascii="Times New Roman" w:hAnsi="Times New Roman"/>
          <w:sz w:val="28"/>
          <w:szCs w:val="28"/>
        </w:rPr>
        <w:t>2.2. Рассматривать нотификацию как фильтр, который позволит наделить правом работ по обязательной сертификации продукции в критических для безопасности сферах только органы и испытательные лаборатории, которые обладают достаточной технической компетентностью и безупречной репутацией.</w:t>
      </w:r>
    </w:p>
    <w:p w14:paraId="02651E83" w14:textId="2E0E6B34" w:rsidR="00640298" w:rsidRPr="00203972" w:rsidRDefault="00640298" w:rsidP="00640298">
      <w:pPr>
        <w:spacing w:after="0"/>
        <w:ind w:firstLine="851"/>
        <w:jc w:val="both"/>
        <w:rPr>
          <w:rFonts w:ascii="Times New Roman" w:hAnsi="Times New Roman"/>
          <w:sz w:val="28"/>
          <w:szCs w:val="28"/>
        </w:rPr>
      </w:pPr>
      <w:r w:rsidRPr="00203972">
        <w:rPr>
          <w:rFonts w:ascii="Times New Roman" w:hAnsi="Times New Roman"/>
          <w:sz w:val="28"/>
          <w:szCs w:val="28"/>
        </w:rPr>
        <w:t xml:space="preserve">2.3. По </w:t>
      </w:r>
      <w:r w:rsidR="00431BB7" w:rsidRPr="00203972">
        <w:rPr>
          <w:rFonts w:ascii="Times New Roman" w:hAnsi="Times New Roman"/>
          <w:sz w:val="28"/>
          <w:szCs w:val="28"/>
        </w:rPr>
        <w:t>результатам</w:t>
      </w:r>
      <w:r w:rsidRPr="00203972">
        <w:rPr>
          <w:rFonts w:ascii="Times New Roman" w:hAnsi="Times New Roman"/>
          <w:sz w:val="28"/>
          <w:szCs w:val="28"/>
        </w:rPr>
        <w:t xml:space="preserve"> проработки вопроса нотификации органов по оценке соответствия подготовить данное предложение для рассмотрения на уровне государств-членов ЕАЭС и руководящих органов ЕЭК.</w:t>
      </w:r>
    </w:p>
    <w:p w14:paraId="7C504314" w14:textId="77777777" w:rsidR="00640298" w:rsidRPr="00203972" w:rsidRDefault="00640298" w:rsidP="00640298">
      <w:pPr>
        <w:spacing w:after="0"/>
        <w:ind w:firstLine="851"/>
        <w:jc w:val="both"/>
        <w:rPr>
          <w:rFonts w:ascii="Times New Roman" w:hAnsi="Times New Roman"/>
          <w:sz w:val="28"/>
          <w:szCs w:val="28"/>
        </w:rPr>
      </w:pPr>
      <w:r w:rsidRPr="00203972">
        <w:rPr>
          <w:rFonts w:ascii="Times New Roman" w:hAnsi="Times New Roman"/>
          <w:sz w:val="28"/>
          <w:szCs w:val="28"/>
        </w:rPr>
        <w:t>2.4.</w:t>
      </w:r>
      <w:r w:rsidRPr="00203972">
        <w:t xml:space="preserve"> </w:t>
      </w:r>
      <w:r w:rsidRPr="00203972">
        <w:rPr>
          <w:rFonts w:ascii="Times New Roman" w:hAnsi="Times New Roman"/>
          <w:sz w:val="28"/>
          <w:szCs w:val="28"/>
        </w:rPr>
        <w:t xml:space="preserve">Утвердить перечень продукции (с внесением в него цемента), на которую не распространяется пункт 5 Приложения </w:t>
      </w:r>
      <w:proofErr w:type="gramStart"/>
      <w:r w:rsidRPr="00203972">
        <w:rPr>
          <w:rFonts w:ascii="Times New Roman" w:hAnsi="Times New Roman"/>
          <w:sz w:val="28"/>
          <w:szCs w:val="28"/>
        </w:rPr>
        <w:t>18  постановления</w:t>
      </w:r>
      <w:proofErr w:type="gramEnd"/>
      <w:r w:rsidRPr="00203972">
        <w:rPr>
          <w:rFonts w:ascii="Times New Roman" w:hAnsi="Times New Roman"/>
          <w:sz w:val="28"/>
          <w:szCs w:val="28"/>
        </w:rPr>
        <w:t xml:space="preserve"> Правительства Российской Федерации от 12.03.2022 № 353 «Об особенностях разрешительной деятельности в Российской Федерации».</w:t>
      </w:r>
    </w:p>
    <w:p w14:paraId="064F43F6" w14:textId="01C7797F" w:rsidR="00D6722D" w:rsidRPr="00203972" w:rsidRDefault="00640298" w:rsidP="00640298">
      <w:pPr>
        <w:spacing w:after="0"/>
        <w:ind w:firstLine="851"/>
        <w:jc w:val="both"/>
        <w:rPr>
          <w:rFonts w:ascii="Times New Roman" w:hAnsi="Times New Roman"/>
          <w:sz w:val="28"/>
          <w:szCs w:val="28"/>
        </w:rPr>
      </w:pPr>
      <w:r w:rsidRPr="00203972">
        <w:rPr>
          <w:rFonts w:ascii="Times New Roman" w:hAnsi="Times New Roman"/>
          <w:sz w:val="28"/>
          <w:szCs w:val="28"/>
        </w:rPr>
        <w:t xml:space="preserve">2.5. С участием заинтересованных подготовить соответствующее технико-экономическое обоснование по реализации в рамках Союзного государства пилотного проекта «по </w:t>
      </w:r>
      <w:proofErr w:type="spellStart"/>
      <w:r w:rsidRPr="00203972">
        <w:rPr>
          <w:rFonts w:ascii="Times New Roman" w:hAnsi="Times New Roman"/>
          <w:sz w:val="28"/>
          <w:szCs w:val="28"/>
        </w:rPr>
        <w:t>цифровизации</w:t>
      </w:r>
      <w:proofErr w:type="spellEnd"/>
      <w:r w:rsidRPr="00203972">
        <w:rPr>
          <w:rFonts w:ascii="Times New Roman" w:hAnsi="Times New Roman"/>
          <w:sz w:val="28"/>
          <w:szCs w:val="28"/>
        </w:rPr>
        <w:t xml:space="preserve"> процесса сертификации сложной технической продукции», для последующего расширения данного проекта на все государства ЕАЭС.</w:t>
      </w:r>
    </w:p>
    <w:p w14:paraId="29EEF110" w14:textId="77777777" w:rsidR="00D6722D" w:rsidRPr="00203972" w:rsidRDefault="00D6722D" w:rsidP="00D6722D">
      <w:pPr>
        <w:spacing w:after="0"/>
        <w:ind w:firstLine="851"/>
        <w:jc w:val="both"/>
        <w:rPr>
          <w:rFonts w:ascii="Times New Roman" w:hAnsi="Times New Roman"/>
          <w:sz w:val="28"/>
          <w:szCs w:val="28"/>
        </w:rPr>
      </w:pPr>
      <w:r w:rsidRPr="00203972">
        <w:rPr>
          <w:rFonts w:ascii="Times New Roman" w:hAnsi="Times New Roman"/>
          <w:sz w:val="28"/>
          <w:szCs w:val="28"/>
        </w:rPr>
        <w:t>3.Рекомендовать ФТС России:</w:t>
      </w:r>
    </w:p>
    <w:p w14:paraId="4EA2AB3C" w14:textId="77777777" w:rsidR="00D6722D" w:rsidRPr="00203972" w:rsidRDefault="00D6722D" w:rsidP="00D6722D">
      <w:pPr>
        <w:spacing w:after="0"/>
        <w:ind w:firstLine="851"/>
        <w:jc w:val="both"/>
        <w:rPr>
          <w:rFonts w:ascii="Times New Roman" w:hAnsi="Times New Roman"/>
          <w:sz w:val="28"/>
          <w:szCs w:val="28"/>
        </w:rPr>
      </w:pPr>
      <w:r w:rsidRPr="00203972">
        <w:rPr>
          <w:rFonts w:ascii="Times New Roman" w:hAnsi="Times New Roman"/>
          <w:sz w:val="28"/>
          <w:szCs w:val="28"/>
        </w:rPr>
        <w:t>3.1. Дать указание таможенным органам осуществлять проверку документов подтверждающих соблюдения мер технического регулирования (решение органа по сертификации и акта инспекционного контроля) при поставки каждой партии цемента при помещении ее под таможенные процедуры, установив высокий профиль риска для партии цемента по действующим сертификатам соответствия из стран, не являющихся членами ЕАЭС.</w:t>
      </w:r>
    </w:p>
    <w:p w14:paraId="518FEE05" w14:textId="23C6CBCD" w:rsidR="00D6722D" w:rsidRPr="00203972" w:rsidRDefault="00640298" w:rsidP="00D6722D">
      <w:pPr>
        <w:spacing w:after="0"/>
        <w:ind w:firstLine="851"/>
        <w:jc w:val="both"/>
        <w:rPr>
          <w:rFonts w:ascii="Times New Roman" w:hAnsi="Times New Roman"/>
          <w:sz w:val="28"/>
          <w:szCs w:val="28"/>
        </w:rPr>
      </w:pPr>
      <w:r w:rsidRPr="00203972">
        <w:rPr>
          <w:rFonts w:ascii="Times New Roman" w:hAnsi="Times New Roman"/>
          <w:sz w:val="28"/>
          <w:szCs w:val="28"/>
        </w:rPr>
        <w:t>3. Рекомендовать Евразийской экономической комиссии совместно с уполномоченными органами государств-членов:</w:t>
      </w:r>
    </w:p>
    <w:p w14:paraId="19AB0BC3" w14:textId="77777777" w:rsidR="00D6722D" w:rsidRPr="00203972" w:rsidRDefault="00D6722D" w:rsidP="00D6722D">
      <w:pPr>
        <w:spacing w:after="0"/>
        <w:ind w:firstLine="851"/>
        <w:jc w:val="both"/>
        <w:rPr>
          <w:rFonts w:ascii="Times New Roman" w:hAnsi="Times New Roman"/>
          <w:sz w:val="28"/>
          <w:szCs w:val="28"/>
        </w:rPr>
      </w:pPr>
      <w:r w:rsidRPr="00203972">
        <w:rPr>
          <w:rFonts w:ascii="Times New Roman" w:hAnsi="Times New Roman"/>
          <w:sz w:val="28"/>
          <w:szCs w:val="28"/>
        </w:rPr>
        <w:t>3.1. Обеспечить унификацию подходов к государственному контролю (надзору) на всем пространстве ЕАЭС, чтобы исключить ввоз фальсифицированной и контрафактной продукции через границы стран с более мягкими режимами контроля.</w:t>
      </w:r>
    </w:p>
    <w:p w14:paraId="51EEF86D" w14:textId="77777777" w:rsidR="00D6722D" w:rsidRPr="00203972" w:rsidRDefault="00D6722D" w:rsidP="00D6722D">
      <w:pPr>
        <w:spacing w:after="0"/>
        <w:ind w:firstLine="851"/>
        <w:jc w:val="both"/>
        <w:rPr>
          <w:rFonts w:ascii="Times New Roman" w:hAnsi="Times New Roman"/>
          <w:sz w:val="28"/>
          <w:szCs w:val="28"/>
        </w:rPr>
      </w:pPr>
      <w:r w:rsidRPr="00203972">
        <w:rPr>
          <w:rFonts w:ascii="Times New Roman" w:hAnsi="Times New Roman"/>
          <w:sz w:val="28"/>
          <w:szCs w:val="28"/>
        </w:rPr>
        <w:lastRenderedPageBreak/>
        <w:t>3.2. Продолжить работу по внедрению механизма, позволяющего при выявлении небезопасной продукции в одной стране Союза оперативно блокировать её обращение на всей таможенной территории ЕАЭС.</w:t>
      </w:r>
    </w:p>
    <w:p w14:paraId="57BD5D77" w14:textId="77777777" w:rsidR="00D6722D" w:rsidRPr="00203972" w:rsidRDefault="00D6722D" w:rsidP="00D6722D">
      <w:pPr>
        <w:spacing w:after="0"/>
        <w:ind w:firstLine="851"/>
        <w:jc w:val="both"/>
        <w:rPr>
          <w:rFonts w:ascii="Times New Roman" w:hAnsi="Times New Roman"/>
          <w:sz w:val="28"/>
          <w:szCs w:val="28"/>
        </w:rPr>
      </w:pPr>
      <w:r w:rsidRPr="00203972">
        <w:rPr>
          <w:rFonts w:ascii="Times New Roman" w:hAnsi="Times New Roman"/>
          <w:sz w:val="28"/>
          <w:szCs w:val="28"/>
        </w:rPr>
        <w:t>4. Поддержать инициативы, закрепленные в подписанных на Форуме Соглашениях:</w:t>
      </w:r>
    </w:p>
    <w:p w14:paraId="16B77F57" w14:textId="77777777" w:rsidR="00D6722D" w:rsidRPr="00203972" w:rsidRDefault="00D6722D" w:rsidP="00D6722D">
      <w:pPr>
        <w:spacing w:after="0"/>
        <w:ind w:firstLine="851"/>
        <w:jc w:val="both"/>
        <w:rPr>
          <w:rFonts w:ascii="Times New Roman" w:hAnsi="Times New Roman"/>
          <w:sz w:val="28"/>
          <w:szCs w:val="28"/>
        </w:rPr>
      </w:pPr>
      <w:r w:rsidRPr="00203972">
        <w:rPr>
          <w:rFonts w:ascii="Times New Roman" w:hAnsi="Times New Roman"/>
          <w:sz w:val="28"/>
          <w:szCs w:val="28"/>
        </w:rPr>
        <w:t>4.1. С Федеральной службой по аккредитации – по совместной работе над повышением роли бизнеса по развитию добросовестной конкуренции и повышению конкурентоспособности российской продукции (работ, услуг) и информирования бизнес‑сообщества о требованиях законодательства в области аккредитации и оценки соответствия.</w:t>
      </w:r>
    </w:p>
    <w:p w14:paraId="189CEFAB" w14:textId="7E0162F7" w:rsidR="00D6722D" w:rsidRPr="00203972" w:rsidRDefault="00640298" w:rsidP="00D6722D">
      <w:pPr>
        <w:spacing w:after="0"/>
        <w:ind w:firstLine="851"/>
        <w:jc w:val="both"/>
        <w:rPr>
          <w:rFonts w:ascii="Times New Roman" w:hAnsi="Times New Roman"/>
          <w:sz w:val="28"/>
          <w:szCs w:val="28"/>
        </w:rPr>
      </w:pPr>
      <w:r w:rsidRPr="00203972">
        <w:rPr>
          <w:rFonts w:ascii="Times New Roman" w:hAnsi="Times New Roman"/>
          <w:sz w:val="28"/>
          <w:szCs w:val="28"/>
        </w:rPr>
        <w:t xml:space="preserve">4.2. С Ассоциацией «Центр поддержки качества экспортной продукции» </w:t>
      </w:r>
      <w:r w:rsidR="003B45FB" w:rsidRPr="00203972">
        <w:rPr>
          <w:rFonts w:ascii="Times New Roman" w:hAnsi="Times New Roman"/>
          <w:sz w:val="28"/>
          <w:szCs w:val="28"/>
        </w:rPr>
        <w:t>–</w:t>
      </w:r>
      <w:r w:rsidRPr="00203972">
        <w:rPr>
          <w:rFonts w:ascii="Times New Roman" w:hAnsi="Times New Roman"/>
          <w:sz w:val="28"/>
          <w:szCs w:val="28"/>
        </w:rPr>
        <w:t xml:space="preserve"> по содействию отечественным экспортерам по вопросам снятия технических барьеров и обеспечения требований к качеству зарубежных рынков, а также противодействия поставке фальсифицированной и контрафактной продукции на общий рынок ЕАЭС.</w:t>
      </w:r>
    </w:p>
    <w:p w14:paraId="43E8FD83" w14:textId="137EE04C" w:rsidR="00640298" w:rsidRPr="00203972" w:rsidRDefault="00640298" w:rsidP="00640298">
      <w:pPr>
        <w:spacing w:after="0"/>
        <w:ind w:firstLine="851"/>
        <w:jc w:val="both"/>
        <w:rPr>
          <w:rFonts w:ascii="Times New Roman" w:hAnsi="Times New Roman"/>
          <w:sz w:val="28"/>
          <w:szCs w:val="28"/>
        </w:rPr>
      </w:pPr>
      <w:r w:rsidRPr="00203972">
        <w:rPr>
          <w:rFonts w:ascii="Times New Roman" w:hAnsi="Times New Roman"/>
          <w:sz w:val="28"/>
          <w:szCs w:val="28"/>
        </w:rPr>
        <w:t xml:space="preserve">5. Рекомендовать Минстрою России, </w:t>
      </w:r>
      <w:proofErr w:type="spellStart"/>
      <w:r w:rsidRPr="00203972">
        <w:rPr>
          <w:rFonts w:ascii="Times New Roman" w:hAnsi="Times New Roman"/>
          <w:sz w:val="28"/>
          <w:szCs w:val="28"/>
        </w:rPr>
        <w:t>Минпромторгу</w:t>
      </w:r>
      <w:proofErr w:type="spellEnd"/>
      <w:r w:rsidRPr="00203972">
        <w:rPr>
          <w:rFonts w:ascii="Times New Roman" w:hAnsi="Times New Roman"/>
          <w:sz w:val="28"/>
          <w:szCs w:val="28"/>
        </w:rPr>
        <w:t xml:space="preserve"> России и </w:t>
      </w:r>
      <w:proofErr w:type="spellStart"/>
      <w:r w:rsidRPr="00203972">
        <w:rPr>
          <w:rFonts w:ascii="Times New Roman" w:hAnsi="Times New Roman"/>
          <w:sz w:val="28"/>
          <w:szCs w:val="28"/>
        </w:rPr>
        <w:t>Росстандарту</w:t>
      </w:r>
      <w:proofErr w:type="spellEnd"/>
      <w:r w:rsidRPr="00203972">
        <w:rPr>
          <w:rFonts w:ascii="Times New Roman" w:hAnsi="Times New Roman"/>
          <w:sz w:val="28"/>
          <w:szCs w:val="28"/>
        </w:rPr>
        <w:t xml:space="preserve"> </w:t>
      </w:r>
      <w:proofErr w:type="gramStart"/>
      <w:r w:rsidRPr="00203972">
        <w:rPr>
          <w:rFonts w:ascii="Times New Roman" w:hAnsi="Times New Roman"/>
          <w:sz w:val="28"/>
          <w:szCs w:val="28"/>
        </w:rPr>
        <w:t>и</w:t>
      </w:r>
      <w:proofErr w:type="gramEnd"/>
      <w:r w:rsidRPr="00203972">
        <w:rPr>
          <w:rFonts w:ascii="Times New Roman" w:hAnsi="Times New Roman"/>
          <w:sz w:val="28"/>
          <w:szCs w:val="28"/>
        </w:rPr>
        <w:t xml:space="preserve"> НО «СОЮЗЦЕМЕНТ» по итогам анализа эффективности оценки соответствия строительных материалов, рассмотреть вопрос о переводе наиболее ответственных категорий продукции (в </w:t>
      </w:r>
      <w:proofErr w:type="spellStart"/>
      <w:r w:rsidRPr="00203972">
        <w:rPr>
          <w:rFonts w:ascii="Times New Roman" w:hAnsi="Times New Roman"/>
          <w:sz w:val="28"/>
          <w:szCs w:val="28"/>
        </w:rPr>
        <w:t>т.ч</w:t>
      </w:r>
      <w:proofErr w:type="spellEnd"/>
      <w:r w:rsidRPr="00203972">
        <w:rPr>
          <w:rFonts w:ascii="Times New Roman" w:hAnsi="Times New Roman"/>
          <w:sz w:val="28"/>
          <w:szCs w:val="28"/>
        </w:rPr>
        <w:t>. смесей бетонных, сложной технической продукции) из декларирования в обязательную сертификацию.</w:t>
      </w:r>
    </w:p>
    <w:p w14:paraId="5C5270A4" w14:textId="77777777" w:rsidR="00640298" w:rsidRPr="00203972" w:rsidRDefault="00640298" w:rsidP="00640298">
      <w:pPr>
        <w:spacing w:after="0"/>
        <w:ind w:firstLine="851"/>
        <w:jc w:val="both"/>
        <w:rPr>
          <w:rFonts w:ascii="Times New Roman" w:hAnsi="Times New Roman"/>
          <w:sz w:val="28"/>
          <w:szCs w:val="28"/>
        </w:rPr>
      </w:pPr>
      <w:r w:rsidRPr="00203972">
        <w:rPr>
          <w:rFonts w:ascii="Times New Roman" w:hAnsi="Times New Roman"/>
          <w:sz w:val="28"/>
          <w:szCs w:val="28"/>
        </w:rPr>
        <w:t xml:space="preserve">6. Рекомендовать </w:t>
      </w:r>
      <w:proofErr w:type="spellStart"/>
      <w:r w:rsidRPr="00203972">
        <w:rPr>
          <w:rFonts w:ascii="Times New Roman" w:hAnsi="Times New Roman"/>
          <w:sz w:val="28"/>
          <w:szCs w:val="28"/>
        </w:rPr>
        <w:t>Минпромторгу</w:t>
      </w:r>
      <w:proofErr w:type="spellEnd"/>
      <w:r w:rsidRPr="00203972">
        <w:rPr>
          <w:rFonts w:ascii="Times New Roman" w:hAnsi="Times New Roman"/>
          <w:sz w:val="28"/>
          <w:szCs w:val="28"/>
        </w:rPr>
        <w:t xml:space="preserve"> России и </w:t>
      </w:r>
      <w:proofErr w:type="spellStart"/>
      <w:r w:rsidRPr="00203972">
        <w:rPr>
          <w:rFonts w:ascii="Times New Roman" w:hAnsi="Times New Roman"/>
          <w:sz w:val="28"/>
          <w:szCs w:val="28"/>
        </w:rPr>
        <w:t>Росстандарту</w:t>
      </w:r>
      <w:proofErr w:type="spellEnd"/>
      <w:r w:rsidRPr="00203972">
        <w:rPr>
          <w:rFonts w:ascii="Times New Roman" w:hAnsi="Times New Roman"/>
          <w:sz w:val="28"/>
          <w:szCs w:val="28"/>
        </w:rPr>
        <w:t>:</w:t>
      </w:r>
    </w:p>
    <w:p w14:paraId="61B82C8D" w14:textId="48891B24" w:rsidR="00640298" w:rsidRPr="00203972" w:rsidRDefault="00640298" w:rsidP="00640298">
      <w:pPr>
        <w:spacing w:after="0"/>
        <w:ind w:firstLine="851"/>
        <w:jc w:val="both"/>
        <w:rPr>
          <w:rFonts w:ascii="Times New Roman" w:hAnsi="Times New Roman"/>
          <w:sz w:val="28"/>
          <w:szCs w:val="28"/>
        </w:rPr>
      </w:pPr>
      <w:r w:rsidRPr="00203972">
        <w:rPr>
          <w:rFonts w:ascii="Times New Roman" w:hAnsi="Times New Roman"/>
          <w:sz w:val="28"/>
          <w:szCs w:val="28"/>
        </w:rPr>
        <w:t>6.1. На основании предложений представителей метизной отрасли разработать комплекс мер технического регулирования для защиты внутреннего рынка от импорта зарубежной продукции.</w:t>
      </w:r>
    </w:p>
    <w:p w14:paraId="7192096B" w14:textId="77777777" w:rsidR="00640298" w:rsidRPr="00203972" w:rsidRDefault="00640298" w:rsidP="00640298">
      <w:pPr>
        <w:spacing w:after="0"/>
        <w:ind w:firstLine="851"/>
        <w:jc w:val="both"/>
        <w:rPr>
          <w:rFonts w:ascii="Times New Roman" w:hAnsi="Times New Roman"/>
          <w:sz w:val="28"/>
          <w:szCs w:val="28"/>
        </w:rPr>
      </w:pPr>
      <w:r w:rsidRPr="00203972">
        <w:rPr>
          <w:rFonts w:ascii="Times New Roman" w:hAnsi="Times New Roman"/>
          <w:sz w:val="28"/>
          <w:szCs w:val="28"/>
        </w:rPr>
        <w:t>6.2. В целях кадрового укрепления инфраструктуры качества, рассмотреть возможность законодательного закрепления статуса, прав и обязанностей «эксперта по стандартизации».</w:t>
      </w:r>
    </w:p>
    <w:p w14:paraId="0A8032CE" w14:textId="41574C73" w:rsidR="00640298" w:rsidRPr="00203972" w:rsidRDefault="00640298" w:rsidP="00640298">
      <w:pPr>
        <w:spacing w:after="0"/>
        <w:ind w:firstLine="851"/>
        <w:jc w:val="both"/>
        <w:rPr>
          <w:rFonts w:ascii="Times New Roman" w:hAnsi="Times New Roman"/>
          <w:sz w:val="28"/>
          <w:szCs w:val="28"/>
        </w:rPr>
      </w:pPr>
      <w:r w:rsidRPr="00203972">
        <w:rPr>
          <w:rFonts w:ascii="Times New Roman" w:hAnsi="Times New Roman"/>
          <w:sz w:val="28"/>
          <w:szCs w:val="28"/>
        </w:rPr>
        <w:t xml:space="preserve">7. Предложить организациям и ассоциациям промышленности и бизнеса: </w:t>
      </w:r>
    </w:p>
    <w:p w14:paraId="7329AFB9" w14:textId="77777777" w:rsidR="00640298" w:rsidRPr="00203972" w:rsidRDefault="00640298" w:rsidP="00640298">
      <w:pPr>
        <w:spacing w:after="0"/>
        <w:ind w:firstLine="851"/>
        <w:jc w:val="both"/>
        <w:rPr>
          <w:rFonts w:ascii="Times New Roman" w:hAnsi="Times New Roman"/>
          <w:sz w:val="28"/>
          <w:szCs w:val="28"/>
        </w:rPr>
      </w:pPr>
      <w:r w:rsidRPr="00203972">
        <w:rPr>
          <w:rFonts w:ascii="Times New Roman" w:hAnsi="Times New Roman"/>
          <w:sz w:val="28"/>
          <w:szCs w:val="28"/>
        </w:rPr>
        <w:t>7.1. Активно использовать механизмы государственного контроля: выявлять на рынке факты оборота продукции, не соответствующей требованиям безопасности, и направлять материалы в контрольные (надзорные) органы и Государственную комиссию по противодействию незаконному обороту промышленной продукции.</w:t>
      </w:r>
    </w:p>
    <w:p w14:paraId="21473077" w14:textId="77777777" w:rsidR="00640298" w:rsidRPr="00203972" w:rsidRDefault="00640298" w:rsidP="00640298">
      <w:pPr>
        <w:spacing w:after="0"/>
        <w:ind w:firstLine="851"/>
        <w:jc w:val="both"/>
        <w:rPr>
          <w:rFonts w:ascii="Times New Roman" w:hAnsi="Times New Roman"/>
          <w:sz w:val="28"/>
          <w:szCs w:val="28"/>
        </w:rPr>
      </w:pPr>
      <w:r w:rsidRPr="00203972">
        <w:rPr>
          <w:rFonts w:ascii="Times New Roman" w:hAnsi="Times New Roman"/>
          <w:sz w:val="28"/>
          <w:szCs w:val="28"/>
        </w:rPr>
        <w:t>7.2. Проводить системный мониторинг поступающей на национальный и общий рынок ЕАЭС продукции, аналогичной выпускаемой отечественной промышленностью, на предмет наличия признаков представления необоснованно выданных документов о соответствии (сертификатов и деклараций о соответствии), несоответствия продукции заявленным характеристикам и обязательным требованиям.</w:t>
      </w:r>
    </w:p>
    <w:p w14:paraId="7CFD86D6" w14:textId="70C21E40" w:rsidR="00640298" w:rsidRPr="00203972" w:rsidRDefault="00640298" w:rsidP="00640298">
      <w:pPr>
        <w:spacing w:after="0"/>
        <w:ind w:firstLine="851"/>
        <w:jc w:val="both"/>
        <w:rPr>
          <w:rFonts w:ascii="Times New Roman" w:hAnsi="Times New Roman"/>
          <w:sz w:val="28"/>
          <w:szCs w:val="28"/>
        </w:rPr>
      </w:pPr>
      <w:r w:rsidRPr="00203972">
        <w:rPr>
          <w:rFonts w:ascii="Times New Roman" w:hAnsi="Times New Roman"/>
          <w:sz w:val="28"/>
          <w:szCs w:val="28"/>
        </w:rPr>
        <w:lastRenderedPageBreak/>
        <w:t xml:space="preserve">7.3. Принимать активное участие в формировании на уровне ассоциаций и союзов базы технических барьеров в торговле, с которыми сталкиваются отечественные экспортеры </w:t>
      </w:r>
      <w:proofErr w:type="spellStart"/>
      <w:r w:rsidRPr="00203972">
        <w:rPr>
          <w:rFonts w:ascii="Times New Roman" w:hAnsi="Times New Roman"/>
          <w:sz w:val="28"/>
          <w:szCs w:val="28"/>
        </w:rPr>
        <w:t>припоставки</w:t>
      </w:r>
      <w:proofErr w:type="spellEnd"/>
      <w:r w:rsidRPr="00203972">
        <w:rPr>
          <w:rFonts w:ascii="Times New Roman" w:hAnsi="Times New Roman"/>
          <w:sz w:val="28"/>
          <w:szCs w:val="28"/>
        </w:rPr>
        <w:t xml:space="preserve"> своей продукции на внешние рынки, для организации системной работы по их снижению или выработки предложений по введению аналогичных требований на уровне национального законодательства.</w:t>
      </w:r>
    </w:p>
    <w:p w14:paraId="017F702D" w14:textId="42E2E5BC" w:rsidR="001D2E41" w:rsidRPr="00203972" w:rsidRDefault="00640298" w:rsidP="00640298">
      <w:pPr>
        <w:spacing w:after="0"/>
        <w:ind w:firstLine="851"/>
        <w:jc w:val="both"/>
        <w:rPr>
          <w:rStyle w:val="a6"/>
          <w:rFonts w:ascii="Times New Roman" w:eastAsia="Calibri" w:hAnsi="Times New Roman"/>
          <w:b w:val="0"/>
          <w:bCs w:val="0"/>
          <w:sz w:val="28"/>
          <w:szCs w:val="28"/>
        </w:rPr>
      </w:pPr>
      <w:r w:rsidRPr="00203972">
        <w:rPr>
          <w:rFonts w:ascii="Times New Roman" w:eastAsia="Calibri" w:hAnsi="Times New Roman"/>
          <w:sz w:val="28"/>
          <w:szCs w:val="28"/>
        </w:rPr>
        <w:t xml:space="preserve">8. </w:t>
      </w:r>
      <w:r w:rsidRPr="00203972">
        <w:rPr>
          <w:rStyle w:val="a6"/>
          <w:rFonts w:ascii="Times New Roman" w:hAnsi="Times New Roman"/>
          <w:b w:val="0"/>
          <w:sz w:val="28"/>
          <w:szCs w:val="28"/>
          <w:shd w:val="clear" w:color="auto" w:fill="FFFFFF"/>
        </w:rPr>
        <w:t xml:space="preserve">Направить резолюцию форума в </w:t>
      </w:r>
      <w:r w:rsidR="00144857" w:rsidRPr="00203972">
        <w:rPr>
          <w:rStyle w:val="a6"/>
          <w:rFonts w:ascii="Times New Roman" w:hAnsi="Times New Roman"/>
          <w:b w:val="0"/>
          <w:sz w:val="28"/>
          <w:szCs w:val="28"/>
          <w:shd w:val="clear" w:color="auto" w:fill="FFFFFF"/>
        </w:rPr>
        <w:t xml:space="preserve">федеральные </w:t>
      </w:r>
      <w:r w:rsidRPr="00203972">
        <w:rPr>
          <w:rStyle w:val="a6"/>
          <w:rFonts w:ascii="Times New Roman" w:hAnsi="Times New Roman"/>
          <w:b w:val="0"/>
          <w:sz w:val="28"/>
          <w:szCs w:val="28"/>
          <w:shd w:val="clear" w:color="auto" w:fill="FFFFFF"/>
        </w:rPr>
        <w:t xml:space="preserve">органы </w:t>
      </w:r>
      <w:r w:rsidR="00144857" w:rsidRPr="00203972">
        <w:rPr>
          <w:rStyle w:val="a6"/>
          <w:rFonts w:ascii="Times New Roman" w:hAnsi="Times New Roman"/>
          <w:b w:val="0"/>
          <w:sz w:val="28"/>
          <w:szCs w:val="28"/>
          <w:shd w:val="clear" w:color="auto" w:fill="FFFFFF"/>
        </w:rPr>
        <w:t xml:space="preserve">исполнительной </w:t>
      </w:r>
      <w:r w:rsidRPr="00203972">
        <w:rPr>
          <w:rStyle w:val="a6"/>
          <w:rFonts w:ascii="Times New Roman" w:hAnsi="Times New Roman"/>
          <w:b w:val="0"/>
          <w:sz w:val="28"/>
          <w:szCs w:val="28"/>
          <w:shd w:val="clear" w:color="auto" w:fill="FFFFFF"/>
        </w:rPr>
        <w:t>власти Российской Федерации и Евразийскую экономическую комиссию.</w:t>
      </w:r>
    </w:p>
    <w:sectPr w:rsidR="001D2E41" w:rsidRPr="00203972" w:rsidSect="00BC3D09">
      <w:headerReference w:type="even" r:id="rId9"/>
      <w:headerReference w:type="default" r:id="rId10"/>
      <w:footerReference w:type="even" r:id="rId11"/>
      <w:footerReference w:type="default" r:id="rId12"/>
      <w:headerReference w:type="first" r:id="rId13"/>
      <w:footerReference w:type="first" r:id="rId14"/>
      <w:pgSz w:w="11906" w:h="16838" w:code="9"/>
      <w:pgMar w:top="851" w:right="851" w:bottom="1134" w:left="1134" w:header="17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A0073" w14:textId="77777777" w:rsidR="00D258CA" w:rsidRDefault="00D258CA">
      <w:r>
        <w:separator/>
      </w:r>
    </w:p>
  </w:endnote>
  <w:endnote w:type="continuationSeparator" w:id="0">
    <w:p w14:paraId="3B0C8390" w14:textId="77777777" w:rsidR="00D258CA" w:rsidRDefault="00D25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TXingkai">
    <w:charset w:val="86"/>
    <w:family w:val="auto"/>
    <w:pitch w:val="variable"/>
    <w:sig w:usb0="00000001" w:usb1="080F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57697" w14:textId="77777777" w:rsidR="007213CE" w:rsidRDefault="007213CE" w:rsidP="00C03A55">
    <w:pPr>
      <w:pStyle w:val="a4"/>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06E3552D" w14:textId="77777777" w:rsidR="007213CE" w:rsidRDefault="007213CE" w:rsidP="00CD4CCE">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129C4" w14:textId="28DB8E88" w:rsidR="00D44C19" w:rsidRDefault="00D44C19" w:rsidP="00087159">
    <w:pPr>
      <w:pStyle w:val="a4"/>
      <w:jc w:val="center"/>
    </w:pPr>
    <w:r>
      <w:fldChar w:fldCharType="begin"/>
    </w:r>
    <w:r>
      <w:instrText>PAGE   \* MERGEFORMAT</w:instrText>
    </w:r>
    <w:r>
      <w:fldChar w:fldCharType="separate"/>
    </w:r>
    <w:r w:rsidR="00CF4401">
      <w:rPr>
        <w:noProof/>
      </w:rPr>
      <w:t>6</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956315"/>
      <w:docPartObj>
        <w:docPartGallery w:val="Page Numbers (Bottom of Page)"/>
        <w:docPartUnique/>
      </w:docPartObj>
    </w:sdtPr>
    <w:sdtEndPr/>
    <w:sdtContent>
      <w:p w14:paraId="31A0738B" w14:textId="2DFF674D" w:rsidR="00087159" w:rsidRDefault="00087159">
        <w:pPr>
          <w:pStyle w:val="a4"/>
          <w:jc w:val="center"/>
        </w:pPr>
        <w:r>
          <w:fldChar w:fldCharType="begin"/>
        </w:r>
        <w:r>
          <w:instrText>PAGE   \* MERGEFORMAT</w:instrText>
        </w:r>
        <w:r>
          <w:fldChar w:fldCharType="separate"/>
        </w:r>
        <w:r w:rsidR="00CF4401">
          <w:rPr>
            <w:noProof/>
          </w:rPr>
          <w:t>1</w:t>
        </w:r>
        <w:r>
          <w:fldChar w:fldCharType="end"/>
        </w:r>
      </w:p>
    </w:sdtContent>
  </w:sdt>
  <w:p w14:paraId="520B5421" w14:textId="17FBCAD1" w:rsidR="00D44C19" w:rsidRDefault="00D44C19" w:rsidP="00D44C19">
    <w:pPr>
      <w:pStyle w:val="a4"/>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6AAEC" w14:textId="77777777" w:rsidR="00D258CA" w:rsidRDefault="00D258CA">
      <w:r>
        <w:separator/>
      </w:r>
    </w:p>
  </w:footnote>
  <w:footnote w:type="continuationSeparator" w:id="0">
    <w:p w14:paraId="7EA9EEA9" w14:textId="77777777" w:rsidR="00D258CA" w:rsidRDefault="00D258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8FDB7" w14:textId="77777777" w:rsidR="002B301F" w:rsidRDefault="002B301F">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A220C" w14:textId="77777777" w:rsidR="002B301F" w:rsidRDefault="002B301F">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C4BAC" w14:textId="77777777" w:rsidR="002B301F" w:rsidRDefault="002B301F">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27A"/>
    <w:multiLevelType w:val="hybridMultilevel"/>
    <w:tmpl w:val="BF42F31E"/>
    <w:lvl w:ilvl="0" w:tplc="50FEA40E">
      <w:start w:val="1"/>
      <w:numFmt w:val="bullet"/>
      <w:lvlText w:val="•"/>
      <w:lvlJc w:val="left"/>
      <w:pPr>
        <w:tabs>
          <w:tab w:val="num" w:pos="720"/>
        </w:tabs>
        <w:ind w:left="720" w:hanging="360"/>
      </w:pPr>
      <w:rPr>
        <w:rFonts w:ascii="Arial" w:hAnsi="Arial" w:hint="default"/>
      </w:rPr>
    </w:lvl>
    <w:lvl w:ilvl="1" w:tplc="440CF89E" w:tentative="1">
      <w:start w:val="1"/>
      <w:numFmt w:val="bullet"/>
      <w:lvlText w:val="•"/>
      <w:lvlJc w:val="left"/>
      <w:pPr>
        <w:tabs>
          <w:tab w:val="num" w:pos="1440"/>
        </w:tabs>
        <w:ind w:left="1440" w:hanging="360"/>
      </w:pPr>
      <w:rPr>
        <w:rFonts w:ascii="Arial" w:hAnsi="Arial" w:hint="default"/>
      </w:rPr>
    </w:lvl>
    <w:lvl w:ilvl="2" w:tplc="8A28C3FA" w:tentative="1">
      <w:start w:val="1"/>
      <w:numFmt w:val="bullet"/>
      <w:lvlText w:val="•"/>
      <w:lvlJc w:val="left"/>
      <w:pPr>
        <w:tabs>
          <w:tab w:val="num" w:pos="2160"/>
        </w:tabs>
        <w:ind w:left="2160" w:hanging="360"/>
      </w:pPr>
      <w:rPr>
        <w:rFonts w:ascii="Arial" w:hAnsi="Arial" w:hint="default"/>
      </w:rPr>
    </w:lvl>
    <w:lvl w:ilvl="3" w:tplc="C5668B9E" w:tentative="1">
      <w:start w:val="1"/>
      <w:numFmt w:val="bullet"/>
      <w:lvlText w:val="•"/>
      <w:lvlJc w:val="left"/>
      <w:pPr>
        <w:tabs>
          <w:tab w:val="num" w:pos="2880"/>
        </w:tabs>
        <w:ind w:left="2880" w:hanging="360"/>
      </w:pPr>
      <w:rPr>
        <w:rFonts w:ascii="Arial" w:hAnsi="Arial" w:hint="default"/>
      </w:rPr>
    </w:lvl>
    <w:lvl w:ilvl="4" w:tplc="CD6A08CE" w:tentative="1">
      <w:start w:val="1"/>
      <w:numFmt w:val="bullet"/>
      <w:lvlText w:val="•"/>
      <w:lvlJc w:val="left"/>
      <w:pPr>
        <w:tabs>
          <w:tab w:val="num" w:pos="3600"/>
        </w:tabs>
        <w:ind w:left="3600" w:hanging="360"/>
      </w:pPr>
      <w:rPr>
        <w:rFonts w:ascii="Arial" w:hAnsi="Arial" w:hint="default"/>
      </w:rPr>
    </w:lvl>
    <w:lvl w:ilvl="5" w:tplc="27F0AF5A" w:tentative="1">
      <w:start w:val="1"/>
      <w:numFmt w:val="bullet"/>
      <w:lvlText w:val="•"/>
      <w:lvlJc w:val="left"/>
      <w:pPr>
        <w:tabs>
          <w:tab w:val="num" w:pos="4320"/>
        </w:tabs>
        <w:ind w:left="4320" w:hanging="360"/>
      </w:pPr>
      <w:rPr>
        <w:rFonts w:ascii="Arial" w:hAnsi="Arial" w:hint="default"/>
      </w:rPr>
    </w:lvl>
    <w:lvl w:ilvl="6" w:tplc="B1467004" w:tentative="1">
      <w:start w:val="1"/>
      <w:numFmt w:val="bullet"/>
      <w:lvlText w:val="•"/>
      <w:lvlJc w:val="left"/>
      <w:pPr>
        <w:tabs>
          <w:tab w:val="num" w:pos="5040"/>
        </w:tabs>
        <w:ind w:left="5040" w:hanging="360"/>
      </w:pPr>
      <w:rPr>
        <w:rFonts w:ascii="Arial" w:hAnsi="Arial" w:hint="default"/>
      </w:rPr>
    </w:lvl>
    <w:lvl w:ilvl="7" w:tplc="C96010FA" w:tentative="1">
      <w:start w:val="1"/>
      <w:numFmt w:val="bullet"/>
      <w:lvlText w:val="•"/>
      <w:lvlJc w:val="left"/>
      <w:pPr>
        <w:tabs>
          <w:tab w:val="num" w:pos="5760"/>
        </w:tabs>
        <w:ind w:left="5760" w:hanging="360"/>
      </w:pPr>
      <w:rPr>
        <w:rFonts w:ascii="Arial" w:hAnsi="Arial" w:hint="default"/>
      </w:rPr>
    </w:lvl>
    <w:lvl w:ilvl="8" w:tplc="8DE28CE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2E4547"/>
    <w:multiLevelType w:val="hybridMultilevel"/>
    <w:tmpl w:val="0EBED78C"/>
    <w:lvl w:ilvl="0" w:tplc="A6188190">
      <w:start w:val="1"/>
      <w:numFmt w:val="bullet"/>
      <w:lvlText w:val=""/>
      <w:lvlJc w:val="left"/>
      <w:pPr>
        <w:tabs>
          <w:tab w:val="num" w:pos="720"/>
        </w:tabs>
        <w:ind w:left="720" w:hanging="360"/>
      </w:pPr>
      <w:rPr>
        <w:rFonts w:ascii="Wingdings" w:hAnsi="Wingdings" w:hint="default"/>
      </w:rPr>
    </w:lvl>
    <w:lvl w:ilvl="1" w:tplc="0A4A3640" w:tentative="1">
      <w:start w:val="1"/>
      <w:numFmt w:val="bullet"/>
      <w:lvlText w:val=""/>
      <w:lvlJc w:val="left"/>
      <w:pPr>
        <w:tabs>
          <w:tab w:val="num" w:pos="1440"/>
        </w:tabs>
        <w:ind w:left="1440" w:hanging="360"/>
      </w:pPr>
      <w:rPr>
        <w:rFonts w:ascii="Wingdings" w:hAnsi="Wingdings" w:hint="default"/>
      </w:rPr>
    </w:lvl>
    <w:lvl w:ilvl="2" w:tplc="A020667E" w:tentative="1">
      <w:start w:val="1"/>
      <w:numFmt w:val="bullet"/>
      <w:lvlText w:val=""/>
      <w:lvlJc w:val="left"/>
      <w:pPr>
        <w:tabs>
          <w:tab w:val="num" w:pos="2160"/>
        </w:tabs>
        <w:ind w:left="2160" w:hanging="360"/>
      </w:pPr>
      <w:rPr>
        <w:rFonts w:ascii="Wingdings" w:hAnsi="Wingdings" w:hint="default"/>
      </w:rPr>
    </w:lvl>
    <w:lvl w:ilvl="3" w:tplc="53544A44" w:tentative="1">
      <w:start w:val="1"/>
      <w:numFmt w:val="bullet"/>
      <w:lvlText w:val=""/>
      <w:lvlJc w:val="left"/>
      <w:pPr>
        <w:tabs>
          <w:tab w:val="num" w:pos="2880"/>
        </w:tabs>
        <w:ind w:left="2880" w:hanging="360"/>
      </w:pPr>
      <w:rPr>
        <w:rFonts w:ascii="Wingdings" w:hAnsi="Wingdings" w:hint="default"/>
      </w:rPr>
    </w:lvl>
    <w:lvl w:ilvl="4" w:tplc="A4B2C5E8" w:tentative="1">
      <w:start w:val="1"/>
      <w:numFmt w:val="bullet"/>
      <w:lvlText w:val=""/>
      <w:lvlJc w:val="left"/>
      <w:pPr>
        <w:tabs>
          <w:tab w:val="num" w:pos="3600"/>
        </w:tabs>
        <w:ind w:left="3600" w:hanging="360"/>
      </w:pPr>
      <w:rPr>
        <w:rFonts w:ascii="Wingdings" w:hAnsi="Wingdings" w:hint="default"/>
      </w:rPr>
    </w:lvl>
    <w:lvl w:ilvl="5" w:tplc="C8CCC854" w:tentative="1">
      <w:start w:val="1"/>
      <w:numFmt w:val="bullet"/>
      <w:lvlText w:val=""/>
      <w:lvlJc w:val="left"/>
      <w:pPr>
        <w:tabs>
          <w:tab w:val="num" w:pos="4320"/>
        </w:tabs>
        <w:ind w:left="4320" w:hanging="360"/>
      </w:pPr>
      <w:rPr>
        <w:rFonts w:ascii="Wingdings" w:hAnsi="Wingdings" w:hint="default"/>
      </w:rPr>
    </w:lvl>
    <w:lvl w:ilvl="6" w:tplc="E45667F8" w:tentative="1">
      <w:start w:val="1"/>
      <w:numFmt w:val="bullet"/>
      <w:lvlText w:val=""/>
      <w:lvlJc w:val="left"/>
      <w:pPr>
        <w:tabs>
          <w:tab w:val="num" w:pos="5040"/>
        </w:tabs>
        <w:ind w:left="5040" w:hanging="360"/>
      </w:pPr>
      <w:rPr>
        <w:rFonts w:ascii="Wingdings" w:hAnsi="Wingdings" w:hint="default"/>
      </w:rPr>
    </w:lvl>
    <w:lvl w:ilvl="7" w:tplc="047200F0" w:tentative="1">
      <w:start w:val="1"/>
      <w:numFmt w:val="bullet"/>
      <w:lvlText w:val=""/>
      <w:lvlJc w:val="left"/>
      <w:pPr>
        <w:tabs>
          <w:tab w:val="num" w:pos="5760"/>
        </w:tabs>
        <w:ind w:left="5760" w:hanging="360"/>
      </w:pPr>
      <w:rPr>
        <w:rFonts w:ascii="Wingdings" w:hAnsi="Wingdings" w:hint="default"/>
      </w:rPr>
    </w:lvl>
    <w:lvl w:ilvl="8" w:tplc="441C41D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47408"/>
    <w:multiLevelType w:val="hybridMultilevel"/>
    <w:tmpl w:val="723CEE10"/>
    <w:lvl w:ilvl="0" w:tplc="79B6D802">
      <w:start w:val="1"/>
      <w:numFmt w:val="decimal"/>
      <w:lvlText w:val="%1."/>
      <w:lvlJc w:val="left"/>
      <w:pPr>
        <w:tabs>
          <w:tab w:val="num" w:pos="720"/>
        </w:tabs>
        <w:ind w:left="720" w:hanging="360"/>
      </w:pPr>
    </w:lvl>
    <w:lvl w:ilvl="1" w:tplc="3C36776E" w:tentative="1">
      <w:start w:val="1"/>
      <w:numFmt w:val="decimal"/>
      <w:lvlText w:val="%2."/>
      <w:lvlJc w:val="left"/>
      <w:pPr>
        <w:tabs>
          <w:tab w:val="num" w:pos="1440"/>
        </w:tabs>
        <w:ind w:left="1440" w:hanging="360"/>
      </w:pPr>
    </w:lvl>
    <w:lvl w:ilvl="2" w:tplc="4EEACAF6" w:tentative="1">
      <w:start w:val="1"/>
      <w:numFmt w:val="decimal"/>
      <w:lvlText w:val="%3."/>
      <w:lvlJc w:val="left"/>
      <w:pPr>
        <w:tabs>
          <w:tab w:val="num" w:pos="2160"/>
        </w:tabs>
        <w:ind w:left="2160" w:hanging="360"/>
      </w:pPr>
    </w:lvl>
    <w:lvl w:ilvl="3" w:tplc="F15CE94A" w:tentative="1">
      <w:start w:val="1"/>
      <w:numFmt w:val="decimal"/>
      <w:lvlText w:val="%4."/>
      <w:lvlJc w:val="left"/>
      <w:pPr>
        <w:tabs>
          <w:tab w:val="num" w:pos="2880"/>
        </w:tabs>
        <w:ind w:left="2880" w:hanging="360"/>
      </w:pPr>
    </w:lvl>
    <w:lvl w:ilvl="4" w:tplc="6A383E34" w:tentative="1">
      <w:start w:val="1"/>
      <w:numFmt w:val="decimal"/>
      <w:lvlText w:val="%5."/>
      <w:lvlJc w:val="left"/>
      <w:pPr>
        <w:tabs>
          <w:tab w:val="num" w:pos="3600"/>
        </w:tabs>
        <w:ind w:left="3600" w:hanging="360"/>
      </w:pPr>
    </w:lvl>
    <w:lvl w:ilvl="5" w:tplc="9CEA4706" w:tentative="1">
      <w:start w:val="1"/>
      <w:numFmt w:val="decimal"/>
      <w:lvlText w:val="%6."/>
      <w:lvlJc w:val="left"/>
      <w:pPr>
        <w:tabs>
          <w:tab w:val="num" w:pos="4320"/>
        </w:tabs>
        <w:ind w:left="4320" w:hanging="360"/>
      </w:pPr>
    </w:lvl>
    <w:lvl w:ilvl="6" w:tplc="43E6208E" w:tentative="1">
      <w:start w:val="1"/>
      <w:numFmt w:val="decimal"/>
      <w:lvlText w:val="%7."/>
      <w:lvlJc w:val="left"/>
      <w:pPr>
        <w:tabs>
          <w:tab w:val="num" w:pos="5040"/>
        </w:tabs>
        <w:ind w:left="5040" w:hanging="360"/>
      </w:pPr>
    </w:lvl>
    <w:lvl w:ilvl="7" w:tplc="524C8266" w:tentative="1">
      <w:start w:val="1"/>
      <w:numFmt w:val="decimal"/>
      <w:lvlText w:val="%8."/>
      <w:lvlJc w:val="left"/>
      <w:pPr>
        <w:tabs>
          <w:tab w:val="num" w:pos="5760"/>
        </w:tabs>
        <w:ind w:left="5760" w:hanging="360"/>
      </w:pPr>
    </w:lvl>
    <w:lvl w:ilvl="8" w:tplc="14D692D0" w:tentative="1">
      <w:start w:val="1"/>
      <w:numFmt w:val="decimal"/>
      <w:lvlText w:val="%9."/>
      <w:lvlJc w:val="left"/>
      <w:pPr>
        <w:tabs>
          <w:tab w:val="num" w:pos="6480"/>
        </w:tabs>
        <w:ind w:left="6480" w:hanging="360"/>
      </w:pPr>
    </w:lvl>
  </w:abstractNum>
  <w:abstractNum w:abstractNumId="3" w15:restartNumberingAfterBreak="0">
    <w:nsid w:val="1E0E4042"/>
    <w:multiLevelType w:val="hybridMultilevel"/>
    <w:tmpl w:val="03CC0DD0"/>
    <w:lvl w:ilvl="0" w:tplc="0AB401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0940EAF"/>
    <w:multiLevelType w:val="hybridMultilevel"/>
    <w:tmpl w:val="DD384566"/>
    <w:lvl w:ilvl="0" w:tplc="F5C2C472">
      <w:start w:val="1"/>
      <w:numFmt w:val="decimal"/>
      <w:lvlText w:val="%1."/>
      <w:lvlJc w:val="left"/>
      <w:pPr>
        <w:ind w:left="1700" w:hanging="102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5" w15:restartNumberingAfterBreak="0">
    <w:nsid w:val="2BE07B1F"/>
    <w:multiLevelType w:val="multilevel"/>
    <w:tmpl w:val="5734B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3705A2"/>
    <w:multiLevelType w:val="hybridMultilevel"/>
    <w:tmpl w:val="86002E26"/>
    <w:lvl w:ilvl="0" w:tplc="EA42AEBA">
      <w:start w:val="1"/>
      <w:numFmt w:val="bullet"/>
      <w:lvlText w:val=""/>
      <w:lvlJc w:val="left"/>
      <w:pPr>
        <w:tabs>
          <w:tab w:val="num" w:pos="720"/>
        </w:tabs>
        <w:ind w:left="720" w:hanging="360"/>
      </w:pPr>
      <w:rPr>
        <w:rFonts w:ascii="Wingdings" w:hAnsi="Wingdings" w:hint="default"/>
      </w:rPr>
    </w:lvl>
    <w:lvl w:ilvl="1" w:tplc="88049EEE" w:tentative="1">
      <w:start w:val="1"/>
      <w:numFmt w:val="bullet"/>
      <w:lvlText w:val=""/>
      <w:lvlJc w:val="left"/>
      <w:pPr>
        <w:tabs>
          <w:tab w:val="num" w:pos="1440"/>
        </w:tabs>
        <w:ind w:left="1440" w:hanging="360"/>
      </w:pPr>
      <w:rPr>
        <w:rFonts w:ascii="Wingdings" w:hAnsi="Wingdings" w:hint="default"/>
      </w:rPr>
    </w:lvl>
    <w:lvl w:ilvl="2" w:tplc="8F66E3A2" w:tentative="1">
      <w:start w:val="1"/>
      <w:numFmt w:val="bullet"/>
      <w:lvlText w:val=""/>
      <w:lvlJc w:val="left"/>
      <w:pPr>
        <w:tabs>
          <w:tab w:val="num" w:pos="2160"/>
        </w:tabs>
        <w:ind w:left="2160" w:hanging="360"/>
      </w:pPr>
      <w:rPr>
        <w:rFonts w:ascii="Wingdings" w:hAnsi="Wingdings" w:hint="default"/>
      </w:rPr>
    </w:lvl>
    <w:lvl w:ilvl="3" w:tplc="6F220BB2" w:tentative="1">
      <w:start w:val="1"/>
      <w:numFmt w:val="bullet"/>
      <w:lvlText w:val=""/>
      <w:lvlJc w:val="left"/>
      <w:pPr>
        <w:tabs>
          <w:tab w:val="num" w:pos="2880"/>
        </w:tabs>
        <w:ind w:left="2880" w:hanging="360"/>
      </w:pPr>
      <w:rPr>
        <w:rFonts w:ascii="Wingdings" w:hAnsi="Wingdings" w:hint="default"/>
      </w:rPr>
    </w:lvl>
    <w:lvl w:ilvl="4" w:tplc="F17CDA78" w:tentative="1">
      <w:start w:val="1"/>
      <w:numFmt w:val="bullet"/>
      <w:lvlText w:val=""/>
      <w:lvlJc w:val="left"/>
      <w:pPr>
        <w:tabs>
          <w:tab w:val="num" w:pos="3600"/>
        </w:tabs>
        <w:ind w:left="3600" w:hanging="360"/>
      </w:pPr>
      <w:rPr>
        <w:rFonts w:ascii="Wingdings" w:hAnsi="Wingdings" w:hint="default"/>
      </w:rPr>
    </w:lvl>
    <w:lvl w:ilvl="5" w:tplc="F1E44148" w:tentative="1">
      <w:start w:val="1"/>
      <w:numFmt w:val="bullet"/>
      <w:lvlText w:val=""/>
      <w:lvlJc w:val="left"/>
      <w:pPr>
        <w:tabs>
          <w:tab w:val="num" w:pos="4320"/>
        </w:tabs>
        <w:ind w:left="4320" w:hanging="360"/>
      </w:pPr>
      <w:rPr>
        <w:rFonts w:ascii="Wingdings" w:hAnsi="Wingdings" w:hint="default"/>
      </w:rPr>
    </w:lvl>
    <w:lvl w:ilvl="6" w:tplc="BBBCB3DC" w:tentative="1">
      <w:start w:val="1"/>
      <w:numFmt w:val="bullet"/>
      <w:lvlText w:val=""/>
      <w:lvlJc w:val="left"/>
      <w:pPr>
        <w:tabs>
          <w:tab w:val="num" w:pos="5040"/>
        </w:tabs>
        <w:ind w:left="5040" w:hanging="360"/>
      </w:pPr>
      <w:rPr>
        <w:rFonts w:ascii="Wingdings" w:hAnsi="Wingdings" w:hint="default"/>
      </w:rPr>
    </w:lvl>
    <w:lvl w:ilvl="7" w:tplc="71A408F2" w:tentative="1">
      <w:start w:val="1"/>
      <w:numFmt w:val="bullet"/>
      <w:lvlText w:val=""/>
      <w:lvlJc w:val="left"/>
      <w:pPr>
        <w:tabs>
          <w:tab w:val="num" w:pos="5760"/>
        </w:tabs>
        <w:ind w:left="5760" w:hanging="360"/>
      </w:pPr>
      <w:rPr>
        <w:rFonts w:ascii="Wingdings" w:hAnsi="Wingdings" w:hint="default"/>
      </w:rPr>
    </w:lvl>
    <w:lvl w:ilvl="8" w:tplc="9A5AFE4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E5243"/>
    <w:multiLevelType w:val="hybridMultilevel"/>
    <w:tmpl w:val="244E42C4"/>
    <w:lvl w:ilvl="0" w:tplc="CAC8E47C">
      <w:start w:val="1"/>
      <w:numFmt w:val="bullet"/>
      <w:lvlText w:val="-"/>
      <w:lvlJc w:val="left"/>
      <w:pPr>
        <w:ind w:left="1004" w:hanging="360"/>
      </w:pPr>
      <w:rPr>
        <w:rFonts w:ascii="STXingkai" w:eastAsia="STXingkai" w:hAnsi="Symbol" w:hint="eastAsia"/>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38F25454"/>
    <w:multiLevelType w:val="hybridMultilevel"/>
    <w:tmpl w:val="B4B65FFA"/>
    <w:lvl w:ilvl="0" w:tplc="6310DA0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CF77FAD"/>
    <w:multiLevelType w:val="hybridMultilevel"/>
    <w:tmpl w:val="A5D8BF40"/>
    <w:lvl w:ilvl="0" w:tplc="4CB8B86C">
      <w:start w:val="8"/>
      <w:numFmt w:val="decimal"/>
      <w:lvlText w:val="%1."/>
      <w:lvlJc w:val="left"/>
      <w:pPr>
        <w:ind w:left="1040" w:hanging="360"/>
      </w:pPr>
      <w:rPr>
        <w:rFonts w:hint="default"/>
        <w:b/>
        <w:u w:val="single"/>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0" w15:restartNumberingAfterBreak="0">
    <w:nsid w:val="3E311951"/>
    <w:multiLevelType w:val="multilevel"/>
    <w:tmpl w:val="D4F0A10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ru"/>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20"/>
        <w:szCs w:val="20"/>
        <w:u w:val="none"/>
        <w:lang w:val="ru"/>
      </w:rPr>
    </w:lvl>
    <w:lvl w:ilvl="2">
      <w:start w:val="1"/>
      <w:numFmt w:val="decimal"/>
      <w:lvlText w:val="%2.%3."/>
      <w:lvlJc w:val="left"/>
      <w:rPr>
        <w:rFonts w:ascii="Arial" w:eastAsia="Arial" w:hAnsi="Arial" w:cs="Arial"/>
        <w:b w:val="0"/>
        <w:bCs w:val="0"/>
        <w:i w:val="0"/>
        <w:iCs w:val="0"/>
        <w:smallCaps w:val="0"/>
        <w:strike w:val="0"/>
        <w:color w:val="000000"/>
        <w:spacing w:val="0"/>
        <w:w w:val="100"/>
        <w:position w:val="0"/>
        <w:sz w:val="20"/>
        <w:szCs w:val="20"/>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C744C12"/>
    <w:multiLevelType w:val="hybridMultilevel"/>
    <w:tmpl w:val="0268A948"/>
    <w:lvl w:ilvl="0" w:tplc="A29CE3AE">
      <w:start w:val="1"/>
      <w:numFmt w:val="bullet"/>
      <w:lvlText w:val=""/>
      <w:lvlJc w:val="left"/>
      <w:pPr>
        <w:tabs>
          <w:tab w:val="num" w:pos="720"/>
        </w:tabs>
        <w:ind w:left="720" w:hanging="360"/>
      </w:pPr>
      <w:rPr>
        <w:rFonts w:ascii="Wingdings" w:hAnsi="Wingdings" w:hint="default"/>
      </w:rPr>
    </w:lvl>
    <w:lvl w:ilvl="1" w:tplc="1CDEF0E6" w:tentative="1">
      <w:start w:val="1"/>
      <w:numFmt w:val="bullet"/>
      <w:lvlText w:val=""/>
      <w:lvlJc w:val="left"/>
      <w:pPr>
        <w:tabs>
          <w:tab w:val="num" w:pos="1440"/>
        </w:tabs>
        <w:ind w:left="1440" w:hanging="360"/>
      </w:pPr>
      <w:rPr>
        <w:rFonts w:ascii="Wingdings" w:hAnsi="Wingdings" w:hint="default"/>
      </w:rPr>
    </w:lvl>
    <w:lvl w:ilvl="2" w:tplc="56C2AA68" w:tentative="1">
      <w:start w:val="1"/>
      <w:numFmt w:val="bullet"/>
      <w:lvlText w:val=""/>
      <w:lvlJc w:val="left"/>
      <w:pPr>
        <w:tabs>
          <w:tab w:val="num" w:pos="2160"/>
        </w:tabs>
        <w:ind w:left="2160" w:hanging="360"/>
      </w:pPr>
      <w:rPr>
        <w:rFonts w:ascii="Wingdings" w:hAnsi="Wingdings" w:hint="default"/>
      </w:rPr>
    </w:lvl>
    <w:lvl w:ilvl="3" w:tplc="C9A4368E" w:tentative="1">
      <w:start w:val="1"/>
      <w:numFmt w:val="bullet"/>
      <w:lvlText w:val=""/>
      <w:lvlJc w:val="left"/>
      <w:pPr>
        <w:tabs>
          <w:tab w:val="num" w:pos="2880"/>
        </w:tabs>
        <w:ind w:left="2880" w:hanging="360"/>
      </w:pPr>
      <w:rPr>
        <w:rFonts w:ascii="Wingdings" w:hAnsi="Wingdings" w:hint="default"/>
      </w:rPr>
    </w:lvl>
    <w:lvl w:ilvl="4" w:tplc="2FDC6D28" w:tentative="1">
      <w:start w:val="1"/>
      <w:numFmt w:val="bullet"/>
      <w:lvlText w:val=""/>
      <w:lvlJc w:val="left"/>
      <w:pPr>
        <w:tabs>
          <w:tab w:val="num" w:pos="3600"/>
        </w:tabs>
        <w:ind w:left="3600" w:hanging="360"/>
      </w:pPr>
      <w:rPr>
        <w:rFonts w:ascii="Wingdings" w:hAnsi="Wingdings" w:hint="default"/>
      </w:rPr>
    </w:lvl>
    <w:lvl w:ilvl="5" w:tplc="1870F2D0" w:tentative="1">
      <w:start w:val="1"/>
      <w:numFmt w:val="bullet"/>
      <w:lvlText w:val=""/>
      <w:lvlJc w:val="left"/>
      <w:pPr>
        <w:tabs>
          <w:tab w:val="num" w:pos="4320"/>
        </w:tabs>
        <w:ind w:left="4320" w:hanging="360"/>
      </w:pPr>
      <w:rPr>
        <w:rFonts w:ascii="Wingdings" w:hAnsi="Wingdings" w:hint="default"/>
      </w:rPr>
    </w:lvl>
    <w:lvl w:ilvl="6" w:tplc="BD62DA14" w:tentative="1">
      <w:start w:val="1"/>
      <w:numFmt w:val="bullet"/>
      <w:lvlText w:val=""/>
      <w:lvlJc w:val="left"/>
      <w:pPr>
        <w:tabs>
          <w:tab w:val="num" w:pos="5040"/>
        </w:tabs>
        <w:ind w:left="5040" w:hanging="360"/>
      </w:pPr>
      <w:rPr>
        <w:rFonts w:ascii="Wingdings" w:hAnsi="Wingdings" w:hint="default"/>
      </w:rPr>
    </w:lvl>
    <w:lvl w:ilvl="7" w:tplc="EA1CF1F8" w:tentative="1">
      <w:start w:val="1"/>
      <w:numFmt w:val="bullet"/>
      <w:lvlText w:val=""/>
      <w:lvlJc w:val="left"/>
      <w:pPr>
        <w:tabs>
          <w:tab w:val="num" w:pos="5760"/>
        </w:tabs>
        <w:ind w:left="5760" w:hanging="360"/>
      </w:pPr>
      <w:rPr>
        <w:rFonts w:ascii="Wingdings" w:hAnsi="Wingdings" w:hint="default"/>
      </w:rPr>
    </w:lvl>
    <w:lvl w:ilvl="8" w:tplc="45BEFE2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E92CD9"/>
    <w:multiLevelType w:val="hybridMultilevel"/>
    <w:tmpl w:val="84F8A35A"/>
    <w:lvl w:ilvl="0" w:tplc="1D4EB5FA">
      <w:start w:val="1"/>
      <w:numFmt w:val="bullet"/>
      <w:lvlText w:val=""/>
      <w:lvlJc w:val="left"/>
      <w:pPr>
        <w:tabs>
          <w:tab w:val="num" w:pos="720"/>
        </w:tabs>
        <w:ind w:left="720" w:hanging="360"/>
      </w:pPr>
      <w:rPr>
        <w:rFonts w:ascii="Wingdings" w:hAnsi="Wingdings" w:hint="default"/>
      </w:rPr>
    </w:lvl>
    <w:lvl w:ilvl="1" w:tplc="DA6270C8" w:tentative="1">
      <w:start w:val="1"/>
      <w:numFmt w:val="bullet"/>
      <w:lvlText w:val=""/>
      <w:lvlJc w:val="left"/>
      <w:pPr>
        <w:tabs>
          <w:tab w:val="num" w:pos="1440"/>
        </w:tabs>
        <w:ind w:left="1440" w:hanging="360"/>
      </w:pPr>
      <w:rPr>
        <w:rFonts w:ascii="Wingdings" w:hAnsi="Wingdings" w:hint="default"/>
      </w:rPr>
    </w:lvl>
    <w:lvl w:ilvl="2" w:tplc="3DF65CE8" w:tentative="1">
      <w:start w:val="1"/>
      <w:numFmt w:val="bullet"/>
      <w:lvlText w:val=""/>
      <w:lvlJc w:val="left"/>
      <w:pPr>
        <w:tabs>
          <w:tab w:val="num" w:pos="2160"/>
        </w:tabs>
        <w:ind w:left="2160" w:hanging="360"/>
      </w:pPr>
      <w:rPr>
        <w:rFonts w:ascii="Wingdings" w:hAnsi="Wingdings" w:hint="default"/>
      </w:rPr>
    </w:lvl>
    <w:lvl w:ilvl="3" w:tplc="BEECF316" w:tentative="1">
      <w:start w:val="1"/>
      <w:numFmt w:val="bullet"/>
      <w:lvlText w:val=""/>
      <w:lvlJc w:val="left"/>
      <w:pPr>
        <w:tabs>
          <w:tab w:val="num" w:pos="2880"/>
        </w:tabs>
        <w:ind w:left="2880" w:hanging="360"/>
      </w:pPr>
      <w:rPr>
        <w:rFonts w:ascii="Wingdings" w:hAnsi="Wingdings" w:hint="default"/>
      </w:rPr>
    </w:lvl>
    <w:lvl w:ilvl="4" w:tplc="5ADC3B2E" w:tentative="1">
      <w:start w:val="1"/>
      <w:numFmt w:val="bullet"/>
      <w:lvlText w:val=""/>
      <w:lvlJc w:val="left"/>
      <w:pPr>
        <w:tabs>
          <w:tab w:val="num" w:pos="3600"/>
        </w:tabs>
        <w:ind w:left="3600" w:hanging="360"/>
      </w:pPr>
      <w:rPr>
        <w:rFonts w:ascii="Wingdings" w:hAnsi="Wingdings" w:hint="default"/>
      </w:rPr>
    </w:lvl>
    <w:lvl w:ilvl="5" w:tplc="BEE4A0E2" w:tentative="1">
      <w:start w:val="1"/>
      <w:numFmt w:val="bullet"/>
      <w:lvlText w:val=""/>
      <w:lvlJc w:val="left"/>
      <w:pPr>
        <w:tabs>
          <w:tab w:val="num" w:pos="4320"/>
        </w:tabs>
        <w:ind w:left="4320" w:hanging="360"/>
      </w:pPr>
      <w:rPr>
        <w:rFonts w:ascii="Wingdings" w:hAnsi="Wingdings" w:hint="default"/>
      </w:rPr>
    </w:lvl>
    <w:lvl w:ilvl="6" w:tplc="6F6CF956" w:tentative="1">
      <w:start w:val="1"/>
      <w:numFmt w:val="bullet"/>
      <w:lvlText w:val=""/>
      <w:lvlJc w:val="left"/>
      <w:pPr>
        <w:tabs>
          <w:tab w:val="num" w:pos="5040"/>
        </w:tabs>
        <w:ind w:left="5040" w:hanging="360"/>
      </w:pPr>
      <w:rPr>
        <w:rFonts w:ascii="Wingdings" w:hAnsi="Wingdings" w:hint="default"/>
      </w:rPr>
    </w:lvl>
    <w:lvl w:ilvl="7" w:tplc="1326D622" w:tentative="1">
      <w:start w:val="1"/>
      <w:numFmt w:val="bullet"/>
      <w:lvlText w:val=""/>
      <w:lvlJc w:val="left"/>
      <w:pPr>
        <w:tabs>
          <w:tab w:val="num" w:pos="5760"/>
        </w:tabs>
        <w:ind w:left="5760" w:hanging="360"/>
      </w:pPr>
      <w:rPr>
        <w:rFonts w:ascii="Wingdings" w:hAnsi="Wingdings" w:hint="default"/>
      </w:rPr>
    </w:lvl>
    <w:lvl w:ilvl="8" w:tplc="8990C92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B5384E"/>
    <w:multiLevelType w:val="hybridMultilevel"/>
    <w:tmpl w:val="6D1C32A6"/>
    <w:lvl w:ilvl="0" w:tplc="56E4D3FC">
      <w:start w:val="1"/>
      <w:numFmt w:val="decimal"/>
      <w:lvlText w:val="%1."/>
      <w:lvlJc w:val="left"/>
      <w:pPr>
        <w:tabs>
          <w:tab w:val="num" w:pos="720"/>
        </w:tabs>
        <w:ind w:left="720" w:hanging="360"/>
      </w:pPr>
    </w:lvl>
    <w:lvl w:ilvl="1" w:tplc="EDBA9012" w:tentative="1">
      <w:start w:val="1"/>
      <w:numFmt w:val="decimal"/>
      <w:lvlText w:val="%2."/>
      <w:lvlJc w:val="left"/>
      <w:pPr>
        <w:tabs>
          <w:tab w:val="num" w:pos="1440"/>
        </w:tabs>
        <w:ind w:left="1440" w:hanging="360"/>
      </w:pPr>
    </w:lvl>
    <w:lvl w:ilvl="2" w:tplc="ABDCB95C" w:tentative="1">
      <w:start w:val="1"/>
      <w:numFmt w:val="decimal"/>
      <w:lvlText w:val="%3."/>
      <w:lvlJc w:val="left"/>
      <w:pPr>
        <w:tabs>
          <w:tab w:val="num" w:pos="2160"/>
        </w:tabs>
        <w:ind w:left="2160" w:hanging="360"/>
      </w:pPr>
    </w:lvl>
    <w:lvl w:ilvl="3" w:tplc="B6B021F2" w:tentative="1">
      <w:start w:val="1"/>
      <w:numFmt w:val="decimal"/>
      <w:lvlText w:val="%4."/>
      <w:lvlJc w:val="left"/>
      <w:pPr>
        <w:tabs>
          <w:tab w:val="num" w:pos="2880"/>
        </w:tabs>
        <w:ind w:left="2880" w:hanging="360"/>
      </w:pPr>
    </w:lvl>
    <w:lvl w:ilvl="4" w:tplc="A3B27456" w:tentative="1">
      <w:start w:val="1"/>
      <w:numFmt w:val="decimal"/>
      <w:lvlText w:val="%5."/>
      <w:lvlJc w:val="left"/>
      <w:pPr>
        <w:tabs>
          <w:tab w:val="num" w:pos="3600"/>
        </w:tabs>
        <w:ind w:left="3600" w:hanging="360"/>
      </w:pPr>
    </w:lvl>
    <w:lvl w:ilvl="5" w:tplc="6C00A9AE" w:tentative="1">
      <w:start w:val="1"/>
      <w:numFmt w:val="decimal"/>
      <w:lvlText w:val="%6."/>
      <w:lvlJc w:val="left"/>
      <w:pPr>
        <w:tabs>
          <w:tab w:val="num" w:pos="4320"/>
        </w:tabs>
        <w:ind w:left="4320" w:hanging="360"/>
      </w:pPr>
    </w:lvl>
    <w:lvl w:ilvl="6" w:tplc="1EF87DA6" w:tentative="1">
      <w:start w:val="1"/>
      <w:numFmt w:val="decimal"/>
      <w:lvlText w:val="%7."/>
      <w:lvlJc w:val="left"/>
      <w:pPr>
        <w:tabs>
          <w:tab w:val="num" w:pos="5040"/>
        </w:tabs>
        <w:ind w:left="5040" w:hanging="360"/>
      </w:pPr>
    </w:lvl>
    <w:lvl w:ilvl="7" w:tplc="CD1C2468" w:tentative="1">
      <w:start w:val="1"/>
      <w:numFmt w:val="decimal"/>
      <w:lvlText w:val="%8."/>
      <w:lvlJc w:val="left"/>
      <w:pPr>
        <w:tabs>
          <w:tab w:val="num" w:pos="5760"/>
        </w:tabs>
        <w:ind w:left="5760" w:hanging="360"/>
      </w:pPr>
    </w:lvl>
    <w:lvl w:ilvl="8" w:tplc="0E2894FA" w:tentative="1">
      <w:start w:val="1"/>
      <w:numFmt w:val="decimal"/>
      <w:lvlText w:val="%9."/>
      <w:lvlJc w:val="left"/>
      <w:pPr>
        <w:tabs>
          <w:tab w:val="num" w:pos="6480"/>
        </w:tabs>
        <w:ind w:left="6480" w:hanging="360"/>
      </w:pPr>
    </w:lvl>
  </w:abstractNum>
  <w:abstractNum w:abstractNumId="14" w15:restartNumberingAfterBreak="0">
    <w:nsid w:val="6C250506"/>
    <w:multiLevelType w:val="hybridMultilevel"/>
    <w:tmpl w:val="A4806FFC"/>
    <w:lvl w:ilvl="0" w:tplc="9F1090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567525F"/>
    <w:multiLevelType w:val="multilevel"/>
    <w:tmpl w:val="02166A5C"/>
    <w:lvl w:ilvl="0">
      <w:start w:val="1"/>
      <w:numFmt w:val="decimal"/>
      <w:lvlText w:val="%1."/>
      <w:lvlJc w:val="left"/>
      <w:pPr>
        <w:ind w:left="1070" w:hanging="360"/>
      </w:pPr>
      <w:rPr>
        <w:rFonts w:hint="default"/>
      </w:rPr>
    </w:lvl>
    <w:lvl w:ilvl="1">
      <w:start w:val="2"/>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num w:numId="1">
    <w:abstractNumId w:val="5"/>
  </w:num>
  <w:num w:numId="2">
    <w:abstractNumId w:val="2"/>
  </w:num>
  <w:num w:numId="3">
    <w:abstractNumId w:val="1"/>
  </w:num>
  <w:num w:numId="4">
    <w:abstractNumId w:val="9"/>
  </w:num>
  <w:num w:numId="5">
    <w:abstractNumId w:val="11"/>
  </w:num>
  <w:num w:numId="6">
    <w:abstractNumId w:val="13"/>
  </w:num>
  <w:num w:numId="7">
    <w:abstractNumId w:val="14"/>
  </w:num>
  <w:num w:numId="8">
    <w:abstractNumId w:val="4"/>
  </w:num>
  <w:num w:numId="9">
    <w:abstractNumId w:val="15"/>
  </w:num>
  <w:num w:numId="10">
    <w:abstractNumId w:val="3"/>
  </w:num>
  <w:num w:numId="11">
    <w:abstractNumId w:val="0"/>
  </w:num>
  <w:num w:numId="12">
    <w:abstractNumId w:val="12"/>
  </w:num>
  <w:num w:numId="13">
    <w:abstractNumId w:val="6"/>
  </w:num>
  <w:num w:numId="14">
    <w:abstractNumId w:val="10"/>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AF5"/>
    <w:rsid w:val="0000061D"/>
    <w:rsid w:val="000007AA"/>
    <w:rsid w:val="00000BA8"/>
    <w:rsid w:val="00001880"/>
    <w:rsid w:val="000021C5"/>
    <w:rsid w:val="00002882"/>
    <w:rsid w:val="00002FE5"/>
    <w:rsid w:val="00003039"/>
    <w:rsid w:val="00003DBD"/>
    <w:rsid w:val="00003F58"/>
    <w:rsid w:val="00003FA7"/>
    <w:rsid w:val="00003FC7"/>
    <w:rsid w:val="00005717"/>
    <w:rsid w:val="00005BB1"/>
    <w:rsid w:val="00006347"/>
    <w:rsid w:val="00006F7F"/>
    <w:rsid w:val="0000762F"/>
    <w:rsid w:val="0000793F"/>
    <w:rsid w:val="000100EC"/>
    <w:rsid w:val="00010E51"/>
    <w:rsid w:val="00012F03"/>
    <w:rsid w:val="0001307D"/>
    <w:rsid w:val="000144A7"/>
    <w:rsid w:val="00014EA0"/>
    <w:rsid w:val="00015FEE"/>
    <w:rsid w:val="000162DC"/>
    <w:rsid w:val="0001652B"/>
    <w:rsid w:val="0001670D"/>
    <w:rsid w:val="000170B3"/>
    <w:rsid w:val="00017421"/>
    <w:rsid w:val="000176F1"/>
    <w:rsid w:val="000207D1"/>
    <w:rsid w:val="0002441E"/>
    <w:rsid w:val="00024D3B"/>
    <w:rsid w:val="00024DD5"/>
    <w:rsid w:val="000308CF"/>
    <w:rsid w:val="00030EB0"/>
    <w:rsid w:val="00031CA7"/>
    <w:rsid w:val="00032773"/>
    <w:rsid w:val="00032D9D"/>
    <w:rsid w:val="00033D47"/>
    <w:rsid w:val="00035BBA"/>
    <w:rsid w:val="00035CDF"/>
    <w:rsid w:val="00036CBC"/>
    <w:rsid w:val="00036DFC"/>
    <w:rsid w:val="00036EFB"/>
    <w:rsid w:val="000407E0"/>
    <w:rsid w:val="00040C5B"/>
    <w:rsid w:val="00042416"/>
    <w:rsid w:val="00043D34"/>
    <w:rsid w:val="000451E8"/>
    <w:rsid w:val="00046D9A"/>
    <w:rsid w:val="00047F64"/>
    <w:rsid w:val="0005116C"/>
    <w:rsid w:val="0005154E"/>
    <w:rsid w:val="0005186A"/>
    <w:rsid w:val="00052F02"/>
    <w:rsid w:val="000534AF"/>
    <w:rsid w:val="000539D6"/>
    <w:rsid w:val="00054FEC"/>
    <w:rsid w:val="000568AD"/>
    <w:rsid w:val="00057EB3"/>
    <w:rsid w:val="00060D95"/>
    <w:rsid w:val="00063217"/>
    <w:rsid w:val="000641AE"/>
    <w:rsid w:val="00064525"/>
    <w:rsid w:val="00065767"/>
    <w:rsid w:val="00066831"/>
    <w:rsid w:val="00066EA7"/>
    <w:rsid w:val="00066F01"/>
    <w:rsid w:val="00066F57"/>
    <w:rsid w:val="00066F98"/>
    <w:rsid w:val="000715D3"/>
    <w:rsid w:val="00072031"/>
    <w:rsid w:val="000721AB"/>
    <w:rsid w:val="00073CF5"/>
    <w:rsid w:val="00074981"/>
    <w:rsid w:val="00074DFA"/>
    <w:rsid w:val="000756BB"/>
    <w:rsid w:val="000762B2"/>
    <w:rsid w:val="0007781D"/>
    <w:rsid w:val="00080778"/>
    <w:rsid w:val="00080B2B"/>
    <w:rsid w:val="00081A01"/>
    <w:rsid w:val="00081ACE"/>
    <w:rsid w:val="000827DF"/>
    <w:rsid w:val="00082B7E"/>
    <w:rsid w:val="00083187"/>
    <w:rsid w:val="00083C1B"/>
    <w:rsid w:val="00086318"/>
    <w:rsid w:val="000864A0"/>
    <w:rsid w:val="000870BF"/>
    <w:rsid w:val="00087159"/>
    <w:rsid w:val="000871D4"/>
    <w:rsid w:val="000879C6"/>
    <w:rsid w:val="000903AC"/>
    <w:rsid w:val="00090721"/>
    <w:rsid w:val="000908F8"/>
    <w:rsid w:val="00090F8D"/>
    <w:rsid w:val="00092509"/>
    <w:rsid w:val="00092F8C"/>
    <w:rsid w:val="0009308B"/>
    <w:rsid w:val="00094D65"/>
    <w:rsid w:val="000951FB"/>
    <w:rsid w:val="000952A8"/>
    <w:rsid w:val="00095C0E"/>
    <w:rsid w:val="00096B24"/>
    <w:rsid w:val="00097052"/>
    <w:rsid w:val="00097157"/>
    <w:rsid w:val="00097FAF"/>
    <w:rsid w:val="000A04A5"/>
    <w:rsid w:val="000A237E"/>
    <w:rsid w:val="000A24E1"/>
    <w:rsid w:val="000A2BD5"/>
    <w:rsid w:val="000A3D38"/>
    <w:rsid w:val="000A4A38"/>
    <w:rsid w:val="000A5DEC"/>
    <w:rsid w:val="000B0758"/>
    <w:rsid w:val="000B0948"/>
    <w:rsid w:val="000B139D"/>
    <w:rsid w:val="000B13E1"/>
    <w:rsid w:val="000B1B34"/>
    <w:rsid w:val="000B1F9D"/>
    <w:rsid w:val="000B2C04"/>
    <w:rsid w:val="000B39E1"/>
    <w:rsid w:val="000B48F2"/>
    <w:rsid w:val="000B6C5E"/>
    <w:rsid w:val="000B6EB6"/>
    <w:rsid w:val="000B704F"/>
    <w:rsid w:val="000C0035"/>
    <w:rsid w:val="000C013F"/>
    <w:rsid w:val="000C183E"/>
    <w:rsid w:val="000C25AE"/>
    <w:rsid w:val="000C33B6"/>
    <w:rsid w:val="000C3F76"/>
    <w:rsid w:val="000C64C8"/>
    <w:rsid w:val="000C68D4"/>
    <w:rsid w:val="000D1998"/>
    <w:rsid w:val="000D3469"/>
    <w:rsid w:val="000D664C"/>
    <w:rsid w:val="000D797F"/>
    <w:rsid w:val="000D7AEA"/>
    <w:rsid w:val="000D7D0D"/>
    <w:rsid w:val="000E01AB"/>
    <w:rsid w:val="000E0B4C"/>
    <w:rsid w:val="000E1514"/>
    <w:rsid w:val="000E1C05"/>
    <w:rsid w:val="000E382E"/>
    <w:rsid w:val="000E44D2"/>
    <w:rsid w:val="000E4881"/>
    <w:rsid w:val="000E5410"/>
    <w:rsid w:val="000E58F5"/>
    <w:rsid w:val="000E62A1"/>
    <w:rsid w:val="000E775D"/>
    <w:rsid w:val="000E7F7F"/>
    <w:rsid w:val="000F01D0"/>
    <w:rsid w:val="000F0917"/>
    <w:rsid w:val="000F0EC1"/>
    <w:rsid w:val="000F1168"/>
    <w:rsid w:val="000F1E5C"/>
    <w:rsid w:val="000F33F6"/>
    <w:rsid w:val="000F41F1"/>
    <w:rsid w:val="000F4CA1"/>
    <w:rsid w:val="000F4DC8"/>
    <w:rsid w:val="000F6546"/>
    <w:rsid w:val="000F6864"/>
    <w:rsid w:val="000F6F6E"/>
    <w:rsid w:val="000F70CF"/>
    <w:rsid w:val="001007DC"/>
    <w:rsid w:val="001009AC"/>
    <w:rsid w:val="00100C16"/>
    <w:rsid w:val="0010296E"/>
    <w:rsid w:val="00102D86"/>
    <w:rsid w:val="001034B5"/>
    <w:rsid w:val="00103AE2"/>
    <w:rsid w:val="00103C1E"/>
    <w:rsid w:val="00104051"/>
    <w:rsid w:val="001045D2"/>
    <w:rsid w:val="00104D90"/>
    <w:rsid w:val="00105BDF"/>
    <w:rsid w:val="00105DA8"/>
    <w:rsid w:val="0010603F"/>
    <w:rsid w:val="001063B8"/>
    <w:rsid w:val="00106A1B"/>
    <w:rsid w:val="00106ACA"/>
    <w:rsid w:val="00106D81"/>
    <w:rsid w:val="00106E32"/>
    <w:rsid w:val="00110206"/>
    <w:rsid w:val="001106FA"/>
    <w:rsid w:val="0011244D"/>
    <w:rsid w:val="001128F5"/>
    <w:rsid w:val="00113161"/>
    <w:rsid w:val="0011373B"/>
    <w:rsid w:val="00113B42"/>
    <w:rsid w:val="00114322"/>
    <w:rsid w:val="00115611"/>
    <w:rsid w:val="001159C9"/>
    <w:rsid w:val="00116F82"/>
    <w:rsid w:val="0011796C"/>
    <w:rsid w:val="001246BA"/>
    <w:rsid w:val="001251EA"/>
    <w:rsid w:val="001264A5"/>
    <w:rsid w:val="00126A95"/>
    <w:rsid w:val="001275A5"/>
    <w:rsid w:val="00130CC6"/>
    <w:rsid w:val="00130D11"/>
    <w:rsid w:val="0013150D"/>
    <w:rsid w:val="001319A4"/>
    <w:rsid w:val="0013201C"/>
    <w:rsid w:val="001335D9"/>
    <w:rsid w:val="00133A74"/>
    <w:rsid w:val="00134A34"/>
    <w:rsid w:val="00134BCD"/>
    <w:rsid w:val="0013519B"/>
    <w:rsid w:val="001354BA"/>
    <w:rsid w:val="00135DEC"/>
    <w:rsid w:val="001362B6"/>
    <w:rsid w:val="00136973"/>
    <w:rsid w:val="001369E7"/>
    <w:rsid w:val="00136A05"/>
    <w:rsid w:val="0013730B"/>
    <w:rsid w:val="00140468"/>
    <w:rsid w:val="001406C1"/>
    <w:rsid w:val="00140786"/>
    <w:rsid w:val="00141792"/>
    <w:rsid w:val="0014295C"/>
    <w:rsid w:val="00142C36"/>
    <w:rsid w:val="00142D47"/>
    <w:rsid w:val="0014351B"/>
    <w:rsid w:val="00144857"/>
    <w:rsid w:val="00144B63"/>
    <w:rsid w:val="001453C7"/>
    <w:rsid w:val="00145979"/>
    <w:rsid w:val="00145C53"/>
    <w:rsid w:val="001464E4"/>
    <w:rsid w:val="0014700B"/>
    <w:rsid w:val="001477A0"/>
    <w:rsid w:val="0015003D"/>
    <w:rsid w:val="001522E7"/>
    <w:rsid w:val="001536BD"/>
    <w:rsid w:val="00153A08"/>
    <w:rsid w:val="001542E1"/>
    <w:rsid w:val="0015505B"/>
    <w:rsid w:val="001564F6"/>
    <w:rsid w:val="001568DB"/>
    <w:rsid w:val="00156E2B"/>
    <w:rsid w:val="00156F63"/>
    <w:rsid w:val="0015711C"/>
    <w:rsid w:val="00160AA8"/>
    <w:rsid w:val="00161018"/>
    <w:rsid w:val="00161360"/>
    <w:rsid w:val="00162BC8"/>
    <w:rsid w:val="001649CD"/>
    <w:rsid w:val="0016555B"/>
    <w:rsid w:val="0016618E"/>
    <w:rsid w:val="00167A33"/>
    <w:rsid w:val="00170CBD"/>
    <w:rsid w:val="0017296B"/>
    <w:rsid w:val="00173266"/>
    <w:rsid w:val="00173CA9"/>
    <w:rsid w:val="00175530"/>
    <w:rsid w:val="001758C5"/>
    <w:rsid w:val="00175E5A"/>
    <w:rsid w:val="001764A3"/>
    <w:rsid w:val="001767C7"/>
    <w:rsid w:val="001768D7"/>
    <w:rsid w:val="00177197"/>
    <w:rsid w:val="001774C1"/>
    <w:rsid w:val="00177682"/>
    <w:rsid w:val="0018086F"/>
    <w:rsid w:val="00181AB2"/>
    <w:rsid w:val="00181E21"/>
    <w:rsid w:val="00182C2E"/>
    <w:rsid w:val="0018320C"/>
    <w:rsid w:val="00183C22"/>
    <w:rsid w:val="00183EEB"/>
    <w:rsid w:val="001846A6"/>
    <w:rsid w:val="00186F34"/>
    <w:rsid w:val="00187205"/>
    <w:rsid w:val="001879C4"/>
    <w:rsid w:val="0019292B"/>
    <w:rsid w:val="00192B89"/>
    <w:rsid w:val="00192D31"/>
    <w:rsid w:val="001931E9"/>
    <w:rsid w:val="0019376D"/>
    <w:rsid w:val="001942B6"/>
    <w:rsid w:val="00194753"/>
    <w:rsid w:val="001955BA"/>
    <w:rsid w:val="001958C7"/>
    <w:rsid w:val="00195954"/>
    <w:rsid w:val="0019597D"/>
    <w:rsid w:val="001974E6"/>
    <w:rsid w:val="00197601"/>
    <w:rsid w:val="00197FC8"/>
    <w:rsid w:val="001A005C"/>
    <w:rsid w:val="001A05D9"/>
    <w:rsid w:val="001A0F68"/>
    <w:rsid w:val="001A1F2E"/>
    <w:rsid w:val="001A2CD3"/>
    <w:rsid w:val="001A322C"/>
    <w:rsid w:val="001A33EC"/>
    <w:rsid w:val="001A48D8"/>
    <w:rsid w:val="001A653F"/>
    <w:rsid w:val="001A7395"/>
    <w:rsid w:val="001A7C07"/>
    <w:rsid w:val="001B1917"/>
    <w:rsid w:val="001B2B4A"/>
    <w:rsid w:val="001B404A"/>
    <w:rsid w:val="001B4181"/>
    <w:rsid w:val="001B5ADC"/>
    <w:rsid w:val="001B5E0A"/>
    <w:rsid w:val="001B62B9"/>
    <w:rsid w:val="001B6850"/>
    <w:rsid w:val="001B6FDF"/>
    <w:rsid w:val="001C04D2"/>
    <w:rsid w:val="001C0B6F"/>
    <w:rsid w:val="001C0CEB"/>
    <w:rsid w:val="001C176B"/>
    <w:rsid w:val="001C1B83"/>
    <w:rsid w:val="001C35A6"/>
    <w:rsid w:val="001C3F9B"/>
    <w:rsid w:val="001C4ED0"/>
    <w:rsid w:val="001C5202"/>
    <w:rsid w:val="001C6DEC"/>
    <w:rsid w:val="001C6EAD"/>
    <w:rsid w:val="001D0640"/>
    <w:rsid w:val="001D1E1E"/>
    <w:rsid w:val="001D2E41"/>
    <w:rsid w:val="001D3A89"/>
    <w:rsid w:val="001D3B77"/>
    <w:rsid w:val="001D3B9F"/>
    <w:rsid w:val="001D4481"/>
    <w:rsid w:val="001D4A0C"/>
    <w:rsid w:val="001D52D5"/>
    <w:rsid w:val="001D6743"/>
    <w:rsid w:val="001D68F3"/>
    <w:rsid w:val="001D6912"/>
    <w:rsid w:val="001D6A16"/>
    <w:rsid w:val="001D784D"/>
    <w:rsid w:val="001D78FF"/>
    <w:rsid w:val="001E05C0"/>
    <w:rsid w:val="001E183C"/>
    <w:rsid w:val="001E199F"/>
    <w:rsid w:val="001E2245"/>
    <w:rsid w:val="001E29CC"/>
    <w:rsid w:val="001E378D"/>
    <w:rsid w:val="001E4F4F"/>
    <w:rsid w:val="001E6F5C"/>
    <w:rsid w:val="001E79A6"/>
    <w:rsid w:val="001E7D1B"/>
    <w:rsid w:val="001E7FE0"/>
    <w:rsid w:val="001F0311"/>
    <w:rsid w:val="001F0621"/>
    <w:rsid w:val="001F1233"/>
    <w:rsid w:val="001F1727"/>
    <w:rsid w:val="001F1BAE"/>
    <w:rsid w:val="001F297C"/>
    <w:rsid w:val="001F401D"/>
    <w:rsid w:val="001F50D2"/>
    <w:rsid w:val="001F50F1"/>
    <w:rsid w:val="001F5886"/>
    <w:rsid w:val="001F5C58"/>
    <w:rsid w:val="001F6C96"/>
    <w:rsid w:val="001F6C9E"/>
    <w:rsid w:val="001F7E42"/>
    <w:rsid w:val="00200BF0"/>
    <w:rsid w:val="00200DEA"/>
    <w:rsid w:val="002010DD"/>
    <w:rsid w:val="00201C5F"/>
    <w:rsid w:val="00202862"/>
    <w:rsid w:val="00203972"/>
    <w:rsid w:val="00203B79"/>
    <w:rsid w:val="00204003"/>
    <w:rsid w:val="00204127"/>
    <w:rsid w:val="00204970"/>
    <w:rsid w:val="00204EEA"/>
    <w:rsid w:val="002079AB"/>
    <w:rsid w:val="002102C7"/>
    <w:rsid w:val="00210BA4"/>
    <w:rsid w:val="002113A4"/>
    <w:rsid w:val="00211FF1"/>
    <w:rsid w:val="00213503"/>
    <w:rsid w:val="00213839"/>
    <w:rsid w:val="00214012"/>
    <w:rsid w:val="00216A6C"/>
    <w:rsid w:val="00216DF0"/>
    <w:rsid w:val="00217CA2"/>
    <w:rsid w:val="002210E1"/>
    <w:rsid w:val="00222FEE"/>
    <w:rsid w:val="00223328"/>
    <w:rsid w:val="002234A2"/>
    <w:rsid w:val="00223BED"/>
    <w:rsid w:val="00224579"/>
    <w:rsid w:val="00224B90"/>
    <w:rsid w:val="002256B4"/>
    <w:rsid w:val="00227A51"/>
    <w:rsid w:val="00227B0B"/>
    <w:rsid w:val="00230EC3"/>
    <w:rsid w:val="002327EF"/>
    <w:rsid w:val="00233F22"/>
    <w:rsid w:val="00234E4B"/>
    <w:rsid w:val="00235669"/>
    <w:rsid w:val="00235B3F"/>
    <w:rsid w:val="002364FE"/>
    <w:rsid w:val="00236A6D"/>
    <w:rsid w:val="00240623"/>
    <w:rsid w:val="002421BA"/>
    <w:rsid w:val="002424E4"/>
    <w:rsid w:val="00243398"/>
    <w:rsid w:val="00243BE8"/>
    <w:rsid w:val="002440BC"/>
    <w:rsid w:val="00244899"/>
    <w:rsid w:val="00244F88"/>
    <w:rsid w:val="00245061"/>
    <w:rsid w:val="00246EAA"/>
    <w:rsid w:val="00247DC6"/>
    <w:rsid w:val="00247F5E"/>
    <w:rsid w:val="002507F3"/>
    <w:rsid w:val="00251094"/>
    <w:rsid w:val="00251A16"/>
    <w:rsid w:val="00251CEA"/>
    <w:rsid w:val="00251EA6"/>
    <w:rsid w:val="00252EEB"/>
    <w:rsid w:val="0025313B"/>
    <w:rsid w:val="0025335D"/>
    <w:rsid w:val="002533CE"/>
    <w:rsid w:val="00253A6C"/>
    <w:rsid w:val="00254CB5"/>
    <w:rsid w:val="00255DCB"/>
    <w:rsid w:val="002578CE"/>
    <w:rsid w:val="00260811"/>
    <w:rsid w:val="00260DC6"/>
    <w:rsid w:val="00261820"/>
    <w:rsid w:val="00261E6D"/>
    <w:rsid w:val="00263159"/>
    <w:rsid w:val="00263DCB"/>
    <w:rsid w:val="00264400"/>
    <w:rsid w:val="00264973"/>
    <w:rsid w:val="002649B8"/>
    <w:rsid w:val="00264A85"/>
    <w:rsid w:val="00264E06"/>
    <w:rsid w:val="002658F2"/>
    <w:rsid w:val="00267C99"/>
    <w:rsid w:val="002710A7"/>
    <w:rsid w:val="00272D35"/>
    <w:rsid w:val="002740A1"/>
    <w:rsid w:val="00274898"/>
    <w:rsid w:val="00274EFC"/>
    <w:rsid w:val="002765D9"/>
    <w:rsid w:val="00277434"/>
    <w:rsid w:val="0027769F"/>
    <w:rsid w:val="00277FA0"/>
    <w:rsid w:val="0028034D"/>
    <w:rsid w:val="002805CF"/>
    <w:rsid w:val="00280E32"/>
    <w:rsid w:val="00280FE4"/>
    <w:rsid w:val="00281F9A"/>
    <w:rsid w:val="0028245A"/>
    <w:rsid w:val="00283D96"/>
    <w:rsid w:val="0028401B"/>
    <w:rsid w:val="0028423E"/>
    <w:rsid w:val="00284C59"/>
    <w:rsid w:val="00284C9F"/>
    <w:rsid w:val="00285639"/>
    <w:rsid w:val="00285BF3"/>
    <w:rsid w:val="00285C26"/>
    <w:rsid w:val="00285EF1"/>
    <w:rsid w:val="0028623F"/>
    <w:rsid w:val="00286323"/>
    <w:rsid w:val="00286432"/>
    <w:rsid w:val="00286D6C"/>
    <w:rsid w:val="002872EF"/>
    <w:rsid w:val="00287AE4"/>
    <w:rsid w:val="00287D3C"/>
    <w:rsid w:val="00287E7D"/>
    <w:rsid w:val="002909E0"/>
    <w:rsid w:val="00291341"/>
    <w:rsid w:val="00291A9B"/>
    <w:rsid w:val="00291DB9"/>
    <w:rsid w:val="002921DD"/>
    <w:rsid w:val="002929C0"/>
    <w:rsid w:val="00292A80"/>
    <w:rsid w:val="00293621"/>
    <w:rsid w:val="00293A08"/>
    <w:rsid w:val="00293E25"/>
    <w:rsid w:val="002947C4"/>
    <w:rsid w:val="00295891"/>
    <w:rsid w:val="002A0957"/>
    <w:rsid w:val="002A12A6"/>
    <w:rsid w:val="002A40A7"/>
    <w:rsid w:val="002A42E5"/>
    <w:rsid w:val="002A47E5"/>
    <w:rsid w:val="002A5516"/>
    <w:rsid w:val="002A6BA1"/>
    <w:rsid w:val="002B0182"/>
    <w:rsid w:val="002B0558"/>
    <w:rsid w:val="002B0F88"/>
    <w:rsid w:val="002B26B7"/>
    <w:rsid w:val="002B301F"/>
    <w:rsid w:val="002B3A6F"/>
    <w:rsid w:val="002B4571"/>
    <w:rsid w:val="002B4C06"/>
    <w:rsid w:val="002B4F38"/>
    <w:rsid w:val="002B55FF"/>
    <w:rsid w:val="002B60A4"/>
    <w:rsid w:val="002C0FBC"/>
    <w:rsid w:val="002C2BB4"/>
    <w:rsid w:val="002C35A6"/>
    <w:rsid w:val="002C3A64"/>
    <w:rsid w:val="002C3AA4"/>
    <w:rsid w:val="002C3F15"/>
    <w:rsid w:val="002C42A7"/>
    <w:rsid w:val="002C4883"/>
    <w:rsid w:val="002C52D5"/>
    <w:rsid w:val="002C5E17"/>
    <w:rsid w:val="002D24A3"/>
    <w:rsid w:val="002D32C1"/>
    <w:rsid w:val="002D46AA"/>
    <w:rsid w:val="002D5BBA"/>
    <w:rsid w:val="002D6783"/>
    <w:rsid w:val="002D6C3C"/>
    <w:rsid w:val="002D6DB1"/>
    <w:rsid w:val="002D7AFE"/>
    <w:rsid w:val="002D7BAE"/>
    <w:rsid w:val="002E0DE2"/>
    <w:rsid w:val="002E1B28"/>
    <w:rsid w:val="002E1BFB"/>
    <w:rsid w:val="002E1FC8"/>
    <w:rsid w:val="002E262A"/>
    <w:rsid w:val="002E35AF"/>
    <w:rsid w:val="002E413D"/>
    <w:rsid w:val="002E480C"/>
    <w:rsid w:val="002E4F9D"/>
    <w:rsid w:val="002E5F1E"/>
    <w:rsid w:val="002E6F10"/>
    <w:rsid w:val="002F01B5"/>
    <w:rsid w:val="002F02C1"/>
    <w:rsid w:val="002F06B1"/>
    <w:rsid w:val="002F11D7"/>
    <w:rsid w:val="002F222E"/>
    <w:rsid w:val="002F3342"/>
    <w:rsid w:val="002F3514"/>
    <w:rsid w:val="002F3824"/>
    <w:rsid w:val="002F470E"/>
    <w:rsid w:val="002F4F5F"/>
    <w:rsid w:val="002F6686"/>
    <w:rsid w:val="002F6DF8"/>
    <w:rsid w:val="002F7314"/>
    <w:rsid w:val="002F7350"/>
    <w:rsid w:val="002F771F"/>
    <w:rsid w:val="002F7AE6"/>
    <w:rsid w:val="00300086"/>
    <w:rsid w:val="00300275"/>
    <w:rsid w:val="00300416"/>
    <w:rsid w:val="00301315"/>
    <w:rsid w:val="00302041"/>
    <w:rsid w:val="00302295"/>
    <w:rsid w:val="003042BB"/>
    <w:rsid w:val="00304CF3"/>
    <w:rsid w:val="00304D89"/>
    <w:rsid w:val="00306FD7"/>
    <w:rsid w:val="00307534"/>
    <w:rsid w:val="00307774"/>
    <w:rsid w:val="0031072C"/>
    <w:rsid w:val="00311669"/>
    <w:rsid w:val="00311D86"/>
    <w:rsid w:val="00312C7A"/>
    <w:rsid w:val="003130CD"/>
    <w:rsid w:val="003141D4"/>
    <w:rsid w:val="00314767"/>
    <w:rsid w:val="00314778"/>
    <w:rsid w:val="00315DB1"/>
    <w:rsid w:val="00320201"/>
    <w:rsid w:val="00320E92"/>
    <w:rsid w:val="003214AF"/>
    <w:rsid w:val="00321773"/>
    <w:rsid w:val="00321944"/>
    <w:rsid w:val="00322B52"/>
    <w:rsid w:val="00322B6F"/>
    <w:rsid w:val="00323F30"/>
    <w:rsid w:val="0032565D"/>
    <w:rsid w:val="0032620B"/>
    <w:rsid w:val="003262DE"/>
    <w:rsid w:val="00326312"/>
    <w:rsid w:val="00326FAB"/>
    <w:rsid w:val="0033014C"/>
    <w:rsid w:val="00330196"/>
    <w:rsid w:val="00330A0A"/>
    <w:rsid w:val="003311BC"/>
    <w:rsid w:val="003313EA"/>
    <w:rsid w:val="00331883"/>
    <w:rsid w:val="003322ED"/>
    <w:rsid w:val="00333259"/>
    <w:rsid w:val="00333682"/>
    <w:rsid w:val="00336426"/>
    <w:rsid w:val="003367DC"/>
    <w:rsid w:val="00337229"/>
    <w:rsid w:val="00337EB9"/>
    <w:rsid w:val="0034047D"/>
    <w:rsid w:val="00340C26"/>
    <w:rsid w:val="00341584"/>
    <w:rsid w:val="00341F31"/>
    <w:rsid w:val="00342B22"/>
    <w:rsid w:val="00342FE4"/>
    <w:rsid w:val="00343B39"/>
    <w:rsid w:val="003451D1"/>
    <w:rsid w:val="0034573F"/>
    <w:rsid w:val="0034593A"/>
    <w:rsid w:val="00346902"/>
    <w:rsid w:val="00350068"/>
    <w:rsid w:val="003527B6"/>
    <w:rsid w:val="00352E83"/>
    <w:rsid w:val="00354087"/>
    <w:rsid w:val="003541B7"/>
    <w:rsid w:val="003547C3"/>
    <w:rsid w:val="003555EF"/>
    <w:rsid w:val="00356A78"/>
    <w:rsid w:val="00356DCF"/>
    <w:rsid w:val="00356F6D"/>
    <w:rsid w:val="003609C6"/>
    <w:rsid w:val="00361888"/>
    <w:rsid w:val="00361EDF"/>
    <w:rsid w:val="00362997"/>
    <w:rsid w:val="003638E2"/>
    <w:rsid w:val="003639AA"/>
    <w:rsid w:val="0036412F"/>
    <w:rsid w:val="003666D9"/>
    <w:rsid w:val="00370192"/>
    <w:rsid w:val="00370BAD"/>
    <w:rsid w:val="00370C26"/>
    <w:rsid w:val="00372991"/>
    <w:rsid w:val="003729C1"/>
    <w:rsid w:val="003737A1"/>
    <w:rsid w:val="00373840"/>
    <w:rsid w:val="00374540"/>
    <w:rsid w:val="00374EA4"/>
    <w:rsid w:val="0037655C"/>
    <w:rsid w:val="00377B0D"/>
    <w:rsid w:val="00380063"/>
    <w:rsid w:val="00381484"/>
    <w:rsid w:val="00381E41"/>
    <w:rsid w:val="00381F47"/>
    <w:rsid w:val="00381F4D"/>
    <w:rsid w:val="00382812"/>
    <w:rsid w:val="00383B56"/>
    <w:rsid w:val="00383B82"/>
    <w:rsid w:val="00383C0D"/>
    <w:rsid w:val="0038539B"/>
    <w:rsid w:val="00385C45"/>
    <w:rsid w:val="00386928"/>
    <w:rsid w:val="00387389"/>
    <w:rsid w:val="00387C71"/>
    <w:rsid w:val="003901F9"/>
    <w:rsid w:val="00390E8A"/>
    <w:rsid w:val="00391D45"/>
    <w:rsid w:val="0039204E"/>
    <w:rsid w:val="00392202"/>
    <w:rsid w:val="00392BFE"/>
    <w:rsid w:val="00394025"/>
    <w:rsid w:val="003941B3"/>
    <w:rsid w:val="00394C16"/>
    <w:rsid w:val="00394D68"/>
    <w:rsid w:val="00395141"/>
    <w:rsid w:val="00395796"/>
    <w:rsid w:val="003966AA"/>
    <w:rsid w:val="00396CDA"/>
    <w:rsid w:val="003970D0"/>
    <w:rsid w:val="00397336"/>
    <w:rsid w:val="003974D8"/>
    <w:rsid w:val="003A1778"/>
    <w:rsid w:val="003A1D6F"/>
    <w:rsid w:val="003A22AD"/>
    <w:rsid w:val="003A2D47"/>
    <w:rsid w:val="003A3300"/>
    <w:rsid w:val="003A45F0"/>
    <w:rsid w:val="003A4972"/>
    <w:rsid w:val="003A4FD6"/>
    <w:rsid w:val="003A5712"/>
    <w:rsid w:val="003A5A23"/>
    <w:rsid w:val="003A60C7"/>
    <w:rsid w:val="003A7CAF"/>
    <w:rsid w:val="003B056C"/>
    <w:rsid w:val="003B0E1B"/>
    <w:rsid w:val="003B134A"/>
    <w:rsid w:val="003B196A"/>
    <w:rsid w:val="003B3162"/>
    <w:rsid w:val="003B45FB"/>
    <w:rsid w:val="003B5135"/>
    <w:rsid w:val="003B5A63"/>
    <w:rsid w:val="003B5B94"/>
    <w:rsid w:val="003B5F17"/>
    <w:rsid w:val="003B63DC"/>
    <w:rsid w:val="003B7183"/>
    <w:rsid w:val="003C01CC"/>
    <w:rsid w:val="003C025D"/>
    <w:rsid w:val="003C08AF"/>
    <w:rsid w:val="003C0963"/>
    <w:rsid w:val="003C0B84"/>
    <w:rsid w:val="003C1471"/>
    <w:rsid w:val="003C2892"/>
    <w:rsid w:val="003C3005"/>
    <w:rsid w:val="003C3405"/>
    <w:rsid w:val="003C40FC"/>
    <w:rsid w:val="003C541C"/>
    <w:rsid w:val="003C5540"/>
    <w:rsid w:val="003C5717"/>
    <w:rsid w:val="003C5B32"/>
    <w:rsid w:val="003C6450"/>
    <w:rsid w:val="003C6CBE"/>
    <w:rsid w:val="003C6CE5"/>
    <w:rsid w:val="003C7576"/>
    <w:rsid w:val="003D013B"/>
    <w:rsid w:val="003D056C"/>
    <w:rsid w:val="003D097F"/>
    <w:rsid w:val="003D1614"/>
    <w:rsid w:val="003D3126"/>
    <w:rsid w:val="003D3A60"/>
    <w:rsid w:val="003D3CF9"/>
    <w:rsid w:val="003D46DD"/>
    <w:rsid w:val="003D49FD"/>
    <w:rsid w:val="003D5EBF"/>
    <w:rsid w:val="003D6040"/>
    <w:rsid w:val="003D61A4"/>
    <w:rsid w:val="003D6742"/>
    <w:rsid w:val="003D6767"/>
    <w:rsid w:val="003D7AA4"/>
    <w:rsid w:val="003E0E74"/>
    <w:rsid w:val="003E1B16"/>
    <w:rsid w:val="003E26B6"/>
    <w:rsid w:val="003E30DA"/>
    <w:rsid w:val="003E3AEC"/>
    <w:rsid w:val="003E446C"/>
    <w:rsid w:val="003E6399"/>
    <w:rsid w:val="003E6508"/>
    <w:rsid w:val="003F1E42"/>
    <w:rsid w:val="003F2C36"/>
    <w:rsid w:val="003F2C41"/>
    <w:rsid w:val="003F42AE"/>
    <w:rsid w:val="003F4587"/>
    <w:rsid w:val="003F599A"/>
    <w:rsid w:val="003F6614"/>
    <w:rsid w:val="00401490"/>
    <w:rsid w:val="004022D6"/>
    <w:rsid w:val="004027DF"/>
    <w:rsid w:val="00402B43"/>
    <w:rsid w:val="00403F75"/>
    <w:rsid w:val="004049B0"/>
    <w:rsid w:val="00404FA6"/>
    <w:rsid w:val="004054B9"/>
    <w:rsid w:val="004073B9"/>
    <w:rsid w:val="00407784"/>
    <w:rsid w:val="00411246"/>
    <w:rsid w:val="00411580"/>
    <w:rsid w:val="00411BA9"/>
    <w:rsid w:val="00411E92"/>
    <w:rsid w:val="00411F1F"/>
    <w:rsid w:val="0041230C"/>
    <w:rsid w:val="00412CD1"/>
    <w:rsid w:val="0041335D"/>
    <w:rsid w:val="00413A2A"/>
    <w:rsid w:val="00413B22"/>
    <w:rsid w:val="00415F00"/>
    <w:rsid w:val="00417DD0"/>
    <w:rsid w:val="00420F6D"/>
    <w:rsid w:val="004212F8"/>
    <w:rsid w:val="00421868"/>
    <w:rsid w:val="00421B02"/>
    <w:rsid w:val="0042232B"/>
    <w:rsid w:val="00424B33"/>
    <w:rsid w:val="0042590B"/>
    <w:rsid w:val="00425928"/>
    <w:rsid w:val="00426455"/>
    <w:rsid w:val="00426818"/>
    <w:rsid w:val="00426979"/>
    <w:rsid w:val="0042734F"/>
    <w:rsid w:val="004273EC"/>
    <w:rsid w:val="004277A2"/>
    <w:rsid w:val="00427B6B"/>
    <w:rsid w:val="00430257"/>
    <w:rsid w:val="00430973"/>
    <w:rsid w:val="004309E9"/>
    <w:rsid w:val="00430FF0"/>
    <w:rsid w:val="00431A89"/>
    <w:rsid w:val="00431BB7"/>
    <w:rsid w:val="00431C89"/>
    <w:rsid w:val="004320E2"/>
    <w:rsid w:val="00433A07"/>
    <w:rsid w:val="00435758"/>
    <w:rsid w:val="00435F00"/>
    <w:rsid w:val="00436905"/>
    <w:rsid w:val="00437763"/>
    <w:rsid w:val="00440045"/>
    <w:rsid w:val="00441280"/>
    <w:rsid w:val="00441901"/>
    <w:rsid w:val="0044198D"/>
    <w:rsid w:val="00441FFF"/>
    <w:rsid w:val="004428E3"/>
    <w:rsid w:val="00442A00"/>
    <w:rsid w:val="00442C4D"/>
    <w:rsid w:val="00442EC2"/>
    <w:rsid w:val="00444215"/>
    <w:rsid w:val="00444738"/>
    <w:rsid w:val="004448B1"/>
    <w:rsid w:val="00445072"/>
    <w:rsid w:val="004474A7"/>
    <w:rsid w:val="00450AE3"/>
    <w:rsid w:val="00451759"/>
    <w:rsid w:val="00451988"/>
    <w:rsid w:val="00451E16"/>
    <w:rsid w:val="00452D8D"/>
    <w:rsid w:val="00452E3E"/>
    <w:rsid w:val="00454892"/>
    <w:rsid w:val="004578F1"/>
    <w:rsid w:val="0046114F"/>
    <w:rsid w:val="00461665"/>
    <w:rsid w:val="00462A38"/>
    <w:rsid w:val="00463E9A"/>
    <w:rsid w:val="004644B2"/>
    <w:rsid w:val="00465B85"/>
    <w:rsid w:val="00465C73"/>
    <w:rsid w:val="004669AB"/>
    <w:rsid w:val="00466AEA"/>
    <w:rsid w:val="00466F2B"/>
    <w:rsid w:val="00467183"/>
    <w:rsid w:val="0047076A"/>
    <w:rsid w:val="00472909"/>
    <w:rsid w:val="00472B53"/>
    <w:rsid w:val="00472F7B"/>
    <w:rsid w:val="00473580"/>
    <w:rsid w:val="00476AE6"/>
    <w:rsid w:val="00477F22"/>
    <w:rsid w:val="00480166"/>
    <w:rsid w:val="00480DE9"/>
    <w:rsid w:val="00480F6F"/>
    <w:rsid w:val="0048115F"/>
    <w:rsid w:val="0048128A"/>
    <w:rsid w:val="0048192C"/>
    <w:rsid w:val="00481A66"/>
    <w:rsid w:val="00481CA7"/>
    <w:rsid w:val="0048272E"/>
    <w:rsid w:val="0048297D"/>
    <w:rsid w:val="0048303E"/>
    <w:rsid w:val="00484667"/>
    <w:rsid w:val="00484763"/>
    <w:rsid w:val="00485862"/>
    <w:rsid w:val="00485C07"/>
    <w:rsid w:val="0048624F"/>
    <w:rsid w:val="0048646C"/>
    <w:rsid w:val="00490E45"/>
    <w:rsid w:val="004924E8"/>
    <w:rsid w:val="00493A4F"/>
    <w:rsid w:val="00494300"/>
    <w:rsid w:val="0049549D"/>
    <w:rsid w:val="00495867"/>
    <w:rsid w:val="004962A2"/>
    <w:rsid w:val="0049706B"/>
    <w:rsid w:val="004974D8"/>
    <w:rsid w:val="00497771"/>
    <w:rsid w:val="00497A35"/>
    <w:rsid w:val="004A030F"/>
    <w:rsid w:val="004A086A"/>
    <w:rsid w:val="004A50F0"/>
    <w:rsid w:val="004A55D6"/>
    <w:rsid w:val="004A725B"/>
    <w:rsid w:val="004B0150"/>
    <w:rsid w:val="004B055C"/>
    <w:rsid w:val="004B0E28"/>
    <w:rsid w:val="004B1315"/>
    <w:rsid w:val="004B1BB0"/>
    <w:rsid w:val="004B3C0D"/>
    <w:rsid w:val="004B4C38"/>
    <w:rsid w:val="004B4CFA"/>
    <w:rsid w:val="004B4F94"/>
    <w:rsid w:val="004B50C5"/>
    <w:rsid w:val="004B5200"/>
    <w:rsid w:val="004B620D"/>
    <w:rsid w:val="004B65E3"/>
    <w:rsid w:val="004B66E5"/>
    <w:rsid w:val="004B796F"/>
    <w:rsid w:val="004C218B"/>
    <w:rsid w:val="004C3629"/>
    <w:rsid w:val="004C38C1"/>
    <w:rsid w:val="004C39C0"/>
    <w:rsid w:val="004C4D0F"/>
    <w:rsid w:val="004C5EDC"/>
    <w:rsid w:val="004C6EF5"/>
    <w:rsid w:val="004C71C4"/>
    <w:rsid w:val="004C7588"/>
    <w:rsid w:val="004C79B5"/>
    <w:rsid w:val="004D0B01"/>
    <w:rsid w:val="004D11C8"/>
    <w:rsid w:val="004D241F"/>
    <w:rsid w:val="004D316C"/>
    <w:rsid w:val="004D32B6"/>
    <w:rsid w:val="004D35C1"/>
    <w:rsid w:val="004D3B22"/>
    <w:rsid w:val="004D4187"/>
    <w:rsid w:val="004D42C1"/>
    <w:rsid w:val="004D42EA"/>
    <w:rsid w:val="004D4663"/>
    <w:rsid w:val="004D54DC"/>
    <w:rsid w:val="004D5676"/>
    <w:rsid w:val="004D6670"/>
    <w:rsid w:val="004D677B"/>
    <w:rsid w:val="004D7865"/>
    <w:rsid w:val="004E02BB"/>
    <w:rsid w:val="004E2964"/>
    <w:rsid w:val="004E2C92"/>
    <w:rsid w:val="004E351A"/>
    <w:rsid w:val="004E38DF"/>
    <w:rsid w:val="004E42B6"/>
    <w:rsid w:val="004E590E"/>
    <w:rsid w:val="004E5BFB"/>
    <w:rsid w:val="004E5D48"/>
    <w:rsid w:val="004E628E"/>
    <w:rsid w:val="004E6401"/>
    <w:rsid w:val="004E69FF"/>
    <w:rsid w:val="004E700D"/>
    <w:rsid w:val="004F02BA"/>
    <w:rsid w:val="004F162A"/>
    <w:rsid w:val="004F1F3B"/>
    <w:rsid w:val="004F2A8C"/>
    <w:rsid w:val="004F2ADB"/>
    <w:rsid w:val="004F2FFB"/>
    <w:rsid w:val="004F316A"/>
    <w:rsid w:val="004F352F"/>
    <w:rsid w:val="004F44FB"/>
    <w:rsid w:val="004F4E73"/>
    <w:rsid w:val="004F7B72"/>
    <w:rsid w:val="004F7CA1"/>
    <w:rsid w:val="00501C38"/>
    <w:rsid w:val="0050215E"/>
    <w:rsid w:val="005024CB"/>
    <w:rsid w:val="00502746"/>
    <w:rsid w:val="00503867"/>
    <w:rsid w:val="005040C2"/>
    <w:rsid w:val="00504186"/>
    <w:rsid w:val="00506746"/>
    <w:rsid w:val="00507162"/>
    <w:rsid w:val="00507442"/>
    <w:rsid w:val="005074BE"/>
    <w:rsid w:val="00507A75"/>
    <w:rsid w:val="00510442"/>
    <w:rsid w:val="00510697"/>
    <w:rsid w:val="00511CCA"/>
    <w:rsid w:val="0051289F"/>
    <w:rsid w:val="005137BD"/>
    <w:rsid w:val="005142C5"/>
    <w:rsid w:val="0051470C"/>
    <w:rsid w:val="00514821"/>
    <w:rsid w:val="0051500D"/>
    <w:rsid w:val="00515066"/>
    <w:rsid w:val="005150B3"/>
    <w:rsid w:val="005163F7"/>
    <w:rsid w:val="0051715F"/>
    <w:rsid w:val="00521685"/>
    <w:rsid w:val="005219DF"/>
    <w:rsid w:val="00521A13"/>
    <w:rsid w:val="00521EE1"/>
    <w:rsid w:val="00521F82"/>
    <w:rsid w:val="00523159"/>
    <w:rsid w:val="0052367F"/>
    <w:rsid w:val="00523847"/>
    <w:rsid w:val="00523A35"/>
    <w:rsid w:val="00526C55"/>
    <w:rsid w:val="00527265"/>
    <w:rsid w:val="00527554"/>
    <w:rsid w:val="00530035"/>
    <w:rsid w:val="00530341"/>
    <w:rsid w:val="0053127F"/>
    <w:rsid w:val="0053205C"/>
    <w:rsid w:val="00532C47"/>
    <w:rsid w:val="00532CEB"/>
    <w:rsid w:val="00535FC6"/>
    <w:rsid w:val="00537283"/>
    <w:rsid w:val="00542D15"/>
    <w:rsid w:val="00543553"/>
    <w:rsid w:val="005443A6"/>
    <w:rsid w:val="005447A6"/>
    <w:rsid w:val="005449F0"/>
    <w:rsid w:val="00544CE2"/>
    <w:rsid w:val="00545140"/>
    <w:rsid w:val="00546220"/>
    <w:rsid w:val="00546735"/>
    <w:rsid w:val="0055090F"/>
    <w:rsid w:val="005513A5"/>
    <w:rsid w:val="00554B2A"/>
    <w:rsid w:val="005556ED"/>
    <w:rsid w:val="005559C6"/>
    <w:rsid w:val="00560764"/>
    <w:rsid w:val="00560C02"/>
    <w:rsid w:val="00561037"/>
    <w:rsid w:val="005613EA"/>
    <w:rsid w:val="005616A7"/>
    <w:rsid w:val="00561EC9"/>
    <w:rsid w:val="0056247C"/>
    <w:rsid w:val="00562B53"/>
    <w:rsid w:val="00562CC1"/>
    <w:rsid w:val="00563F53"/>
    <w:rsid w:val="005645D0"/>
    <w:rsid w:val="00564DF9"/>
    <w:rsid w:val="005663D3"/>
    <w:rsid w:val="00566ACB"/>
    <w:rsid w:val="005673D1"/>
    <w:rsid w:val="00567961"/>
    <w:rsid w:val="005700E4"/>
    <w:rsid w:val="00570BF1"/>
    <w:rsid w:val="005722E4"/>
    <w:rsid w:val="00574B10"/>
    <w:rsid w:val="00574D45"/>
    <w:rsid w:val="00574E60"/>
    <w:rsid w:val="005757DF"/>
    <w:rsid w:val="00575F2B"/>
    <w:rsid w:val="00576346"/>
    <w:rsid w:val="005771D0"/>
    <w:rsid w:val="00577D9E"/>
    <w:rsid w:val="0058028A"/>
    <w:rsid w:val="005811E1"/>
    <w:rsid w:val="00581926"/>
    <w:rsid w:val="0058207D"/>
    <w:rsid w:val="00583078"/>
    <w:rsid w:val="005848EF"/>
    <w:rsid w:val="00584AAE"/>
    <w:rsid w:val="00584AB3"/>
    <w:rsid w:val="00586400"/>
    <w:rsid w:val="00586DB4"/>
    <w:rsid w:val="0059075D"/>
    <w:rsid w:val="00590AAF"/>
    <w:rsid w:val="00590FD8"/>
    <w:rsid w:val="00592169"/>
    <w:rsid w:val="00592171"/>
    <w:rsid w:val="005921BD"/>
    <w:rsid w:val="00593600"/>
    <w:rsid w:val="00593A8C"/>
    <w:rsid w:val="0059409E"/>
    <w:rsid w:val="0059442D"/>
    <w:rsid w:val="00595AE0"/>
    <w:rsid w:val="00596C48"/>
    <w:rsid w:val="005A20C3"/>
    <w:rsid w:val="005A4418"/>
    <w:rsid w:val="005A7BE3"/>
    <w:rsid w:val="005B0BC9"/>
    <w:rsid w:val="005B18DD"/>
    <w:rsid w:val="005B3DF5"/>
    <w:rsid w:val="005B6439"/>
    <w:rsid w:val="005B64B5"/>
    <w:rsid w:val="005C02A6"/>
    <w:rsid w:val="005C1620"/>
    <w:rsid w:val="005C1D8D"/>
    <w:rsid w:val="005C34D8"/>
    <w:rsid w:val="005C3ACC"/>
    <w:rsid w:val="005C4756"/>
    <w:rsid w:val="005C583A"/>
    <w:rsid w:val="005C6650"/>
    <w:rsid w:val="005C7AE6"/>
    <w:rsid w:val="005C7C67"/>
    <w:rsid w:val="005D14C2"/>
    <w:rsid w:val="005D1C0A"/>
    <w:rsid w:val="005D240B"/>
    <w:rsid w:val="005D2C2B"/>
    <w:rsid w:val="005D339D"/>
    <w:rsid w:val="005D663B"/>
    <w:rsid w:val="005D70A6"/>
    <w:rsid w:val="005D7CEF"/>
    <w:rsid w:val="005E05FB"/>
    <w:rsid w:val="005E0A65"/>
    <w:rsid w:val="005E0C54"/>
    <w:rsid w:val="005E1758"/>
    <w:rsid w:val="005E3B63"/>
    <w:rsid w:val="005E3C3F"/>
    <w:rsid w:val="005E53D0"/>
    <w:rsid w:val="005E7876"/>
    <w:rsid w:val="005F01FC"/>
    <w:rsid w:val="005F23DB"/>
    <w:rsid w:val="005F24D7"/>
    <w:rsid w:val="005F34FD"/>
    <w:rsid w:val="005F3FD9"/>
    <w:rsid w:val="005F45D8"/>
    <w:rsid w:val="005F5240"/>
    <w:rsid w:val="005F5368"/>
    <w:rsid w:val="005F5D65"/>
    <w:rsid w:val="005F5DBF"/>
    <w:rsid w:val="005F70B9"/>
    <w:rsid w:val="005F750C"/>
    <w:rsid w:val="006007C8"/>
    <w:rsid w:val="00600A69"/>
    <w:rsid w:val="00601AED"/>
    <w:rsid w:val="00602962"/>
    <w:rsid w:val="00602E57"/>
    <w:rsid w:val="00604099"/>
    <w:rsid w:val="00605183"/>
    <w:rsid w:val="00606758"/>
    <w:rsid w:val="006069D0"/>
    <w:rsid w:val="00606B07"/>
    <w:rsid w:val="00607675"/>
    <w:rsid w:val="00610414"/>
    <w:rsid w:val="006106D3"/>
    <w:rsid w:val="006113A0"/>
    <w:rsid w:val="006116F0"/>
    <w:rsid w:val="00611E37"/>
    <w:rsid w:val="006133E9"/>
    <w:rsid w:val="00613426"/>
    <w:rsid w:val="006135F1"/>
    <w:rsid w:val="00615153"/>
    <w:rsid w:val="00616070"/>
    <w:rsid w:val="006160EA"/>
    <w:rsid w:val="006206F1"/>
    <w:rsid w:val="006208EB"/>
    <w:rsid w:val="00621F57"/>
    <w:rsid w:val="00622936"/>
    <w:rsid w:val="00623C21"/>
    <w:rsid w:val="0062771E"/>
    <w:rsid w:val="00630470"/>
    <w:rsid w:val="00630B12"/>
    <w:rsid w:val="00630B8F"/>
    <w:rsid w:val="00631181"/>
    <w:rsid w:val="00631EF7"/>
    <w:rsid w:val="006329DC"/>
    <w:rsid w:val="00634F10"/>
    <w:rsid w:val="006364DD"/>
    <w:rsid w:val="00636BA1"/>
    <w:rsid w:val="00637A62"/>
    <w:rsid w:val="00640298"/>
    <w:rsid w:val="0064057C"/>
    <w:rsid w:val="00640D34"/>
    <w:rsid w:val="00641E18"/>
    <w:rsid w:val="00642BFE"/>
    <w:rsid w:val="00643010"/>
    <w:rsid w:val="006431D3"/>
    <w:rsid w:val="006439C9"/>
    <w:rsid w:val="0064472A"/>
    <w:rsid w:val="00644F3F"/>
    <w:rsid w:val="00646D73"/>
    <w:rsid w:val="006479D2"/>
    <w:rsid w:val="00647B6E"/>
    <w:rsid w:val="00647DA3"/>
    <w:rsid w:val="00647E4E"/>
    <w:rsid w:val="00652DAF"/>
    <w:rsid w:val="00652F61"/>
    <w:rsid w:val="006532C4"/>
    <w:rsid w:val="006558E7"/>
    <w:rsid w:val="00655DA1"/>
    <w:rsid w:val="006563BB"/>
    <w:rsid w:val="00657934"/>
    <w:rsid w:val="00657A9D"/>
    <w:rsid w:val="00657E5F"/>
    <w:rsid w:val="0066280D"/>
    <w:rsid w:val="00663A24"/>
    <w:rsid w:val="00664395"/>
    <w:rsid w:val="006647E4"/>
    <w:rsid w:val="0066482A"/>
    <w:rsid w:val="0066602F"/>
    <w:rsid w:val="006673FB"/>
    <w:rsid w:val="00667667"/>
    <w:rsid w:val="00667B3E"/>
    <w:rsid w:val="00670A7B"/>
    <w:rsid w:val="00671319"/>
    <w:rsid w:val="00671518"/>
    <w:rsid w:val="006717A6"/>
    <w:rsid w:val="00671DD0"/>
    <w:rsid w:val="006724AD"/>
    <w:rsid w:val="00674288"/>
    <w:rsid w:val="00674520"/>
    <w:rsid w:val="006755EB"/>
    <w:rsid w:val="00675801"/>
    <w:rsid w:val="00675E95"/>
    <w:rsid w:val="006777B7"/>
    <w:rsid w:val="00677B7E"/>
    <w:rsid w:val="006806B4"/>
    <w:rsid w:val="00683A18"/>
    <w:rsid w:val="00684F0E"/>
    <w:rsid w:val="00686D71"/>
    <w:rsid w:val="00690050"/>
    <w:rsid w:val="00690958"/>
    <w:rsid w:val="006911B1"/>
    <w:rsid w:val="006915BC"/>
    <w:rsid w:val="00691FD1"/>
    <w:rsid w:val="00692E2E"/>
    <w:rsid w:val="00694BFD"/>
    <w:rsid w:val="00694C82"/>
    <w:rsid w:val="00694D82"/>
    <w:rsid w:val="00695EF0"/>
    <w:rsid w:val="00695F52"/>
    <w:rsid w:val="0069601B"/>
    <w:rsid w:val="00696137"/>
    <w:rsid w:val="00696559"/>
    <w:rsid w:val="006973DB"/>
    <w:rsid w:val="006A0428"/>
    <w:rsid w:val="006A1A1A"/>
    <w:rsid w:val="006A1C7F"/>
    <w:rsid w:val="006A1F1E"/>
    <w:rsid w:val="006A2BDB"/>
    <w:rsid w:val="006A2D58"/>
    <w:rsid w:val="006A33A3"/>
    <w:rsid w:val="006A3AA5"/>
    <w:rsid w:val="006A4EB2"/>
    <w:rsid w:val="006A5414"/>
    <w:rsid w:val="006A5A57"/>
    <w:rsid w:val="006A655C"/>
    <w:rsid w:val="006A7614"/>
    <w:rsid w:val="006A7AFC"/>
    <w:rsid w:val="006B1D63"/>
    <w:rsid w:val="006B261A"/>
    <w:rsid w:val="006B2733"/>
    <w:rsid w:val="006B29F5"/>
    <w:rsid w:val="006B5000"/>
    <w:rsid w:val="006B567D"/>
    <w:rsid w:val="006B5C32"/>
    <w:rsid w:val="006B713F"/>
    <w:rsid w:val="006B7426"/>
    <w:rsid w:val="006B7681"/>
    <w:rsid w:val="006B7E54"/>
    <w:rsid w:val="006C02C4"/>
    <w:rsid w:val="006C1434"/>
    <w:rsid w:val="006C1571"/>
    <w:rsid w:val="006C32F4"/>
    <w:rsid w:val="006C3BF9"/>
    <w:rsid w:val="006C3E12"/>
    <w:rsid w:val="006C40EE"/>
    <w:rsid w:val="006C431E"/>
    <w:rsid w:val="006C4D85"/>
    <w:rsid w:val="006C6550"/>
    <w:rsid w:val="006C6C7D"/>
    <w:rsid w:val="006C72AA"/>
    <w:rsid w:val="006C738E"/>
    <w:rsid w:val="006C749E"/>
    <w:rsid w:val="006C775D"/>
    <w:rsid w:val="006D1DD4"/>
    <w:rsid w:val="006D28FC"/>
    <w:rsid w:val="006D2F95"/>
    <w:rsid w:val="006D347B"/>
    <w:rsid w:val="006D34E4"/>
    <w:rsid w:val="006D34EC"/>
    <w:rsid w:val="006D442B"/>
    <w:rsid w:val="006D4DC6"/>
    <w:rsid w:val="006D7283"/>
    <w:rsid w:val="006D74BE"/>
    <w:rsid w:val="006D74FB"/>
    <w:rsid w:val="006D7709"/>
    <w:rsid w:val="006E1727"/>
    <w:rsid w:val="006E28D8"/>
    <w:rsid w:val="006E2907"/>
    <w:rsid w:val="006E4664"/>
    <w:rsid w:val="006E47AA"/>
    <w:rsid w:val="006E50EB"/>
    <w:rsid w:val="006E5877"/>
    <w:rsid w:val="006E650F"/>
    <w:rsid w:val="006E79D6"/>
    <w:rsid w:val="006F0061"/>
    <w:rsid w:val="006F01A0"/>
    <w:rsid w:val="006F2EE3"/>
    <w:rsid w:val="006F3A26"/>
    <w:rsid w:val="006F4AF9"/>
    <w:rsid w:val="006F62A1"/>
    <w:rsid w:val="006F6FA4"/>
    <w:rsid w:val="00700493"/>
    <w:rsid w:val="0070120F"/>
    <w:rsid w:val="007024BC"/>
    <w:rsid w:val="0070258A"/>
    <w:rsid w:val="0070276E"/>
    <w:rsid w:val="007032CA"/>
    <w:rsid w:val="007033B7"/>
    <w:rsid w:val="00704EF4"/>
    <w:rsid w:val="00705618"/>
    <w:rsid w:val="007072B2"/>
    <w:rsid w:val="007075DF"/>
    <w:rsid w:val="00707627"/>
    <w:rsid w:val="00710670"/>
    <w:rsid w:val="00714D67"/>
    <w:rsid w:val="007156E5"/>
    <w:rsid w:val="00715F47"/>
    <w:rsid w:val="00716649"/>
    <w:rsid w:val="007213CE"/>
    <w:rsid w:val="00721613"/>
    <w:rsid w:val="0072169E"/>
    <w:rsid w:val="00722352"/>
    <w:rsid w:val="007223DD"/>
    <w:rsid w:val="007226CB"/>
    <w:rsid w:val="00723A5D"/>
    <w:rsid w:val="00723C5B"/>
    <w:rsid w:val="0072532C"/>
    <w:rsid w:val="00725685"/>
    <w:rsid w:val="0072792A"/>
    <w:rsid w:val="00730D34"/>
    <w:rsid w:val="00731A13"/>
    <w:rsid w:val="007340D4"/>
    <w:rsid w:val="007345BD"/>
    <w:rsid w:val="00734A9F"/>
    <w:rsid w:val="0073589C"/>
    <w:rsid w:val="00737042"/>
    <w:rsid w:val="00737223"/>
    <w:rsid w:val="007379AD"/>
    <w:rsid w:val="007379FB"/>
    <w:rsid w:val="00737B60"/>
    <w:rsid w:val="00737DA6"/>
    <w:rsid w:val="007405F1"/>
    <w:rsid w:val="00740988"/>
    <w:rsid w:val="00741D3C"/>
    <w:rsid w:val="00743086"/>
    <w:rsid w:val="007433DB"/>
    <w:rsid w:val="007436D1"/>
    <w:rsid w:val="00743D3B"/>
    <w:rsid w:val="007445D5"/>
    <w:rsid w:val="0074540B"/>
    <w:rsid w:val="0074555E"/>
    <w:rsid w:val="0075096B"/>
    <w:rsid w:val="00750C72"/>
    <w:rsid w:val="007513C1"/>
    <w:rsid w:val="00751CEC"/>
    <w:rsid w:val="00751DDD"/>
    <w:rsid w:val="00752D51"/>
    <w:rsid w:val="007531D3"/>
    <w:rsid w:val="007531DF"/>
    <w:rsid w:val="00754E2A"/>
    <w:rsid w:val="00755A01"/>
    <w:rsid w:val="00755B06"/>
    <w:rsid w:val="00760C6B"/>
    <w:rsid w:val="00762CC3"/>
    <w:rsid w:val="00762DD1"/>
    <w:rsid w:val="00763328"/>
    <w:rsid w:val="00764605"/>
    <w:rsid w:val="007646E4"/>
    <w:rsid w:val="007658F8"/>
    <w:rsid w:val="0076602E"/>
    <w:rsid w:val="0076641A"/>
    <w:rsid w:val="007664C7"/>
    <w:rsid w:val="00771888"/>
    <w:rsid w:val="007733FA"/>
    <w:rsid w:val="0077563D"/>
    <w:rsid w:val="00775B20"/>
    <w:rsid w:val="00775F7C"/>
    <w:rsid w:val="007775D2"/>
    <w:rsid w:val="00777D44"/>
    <w:rsid w:val="00780210"/>
    <w:rsid w:val="00780FCF"/>
    <w:rsid w:val="0078192C"/>
    <w:rsid w:val="00782367"/>
    <w:rsid w:val="007830D7"/>
    <w:rsid w:val="007832B6"/>
    <w:rsid w:val="0078341F"/>
    <w:rsid w:val="007849A9"/>
    <w:rsid w:val="00787C86"/>
    <w:rsid w:val="00787DDC"/>
    <w:rsid w:val="00790F69"/>
    <w:rsid w:val="007916A6"/>
    <w:rsid w:val="007917AF"/>
    <w:rsid w:val="00792226"/>
    <w:rsid w:val="00793855"/>
    <w:rsid w:val="00794A9E"/>
    <w:rsid w:val="0079587F"/>
    <w:rsid w:val="00796229"/>
    <w:rsid w:val="007963D9"/>
    <w:rsid w:val="00796963"/>
    <w:rsid w:val="00796B97"/>
    <w:rsid w:val="00796DA2"/>
    <w:rsid w:val="0079753B"/>
    <w:rsid w:val="00797DC9"/>
    <w:rsid w:val="007A0722"/>
    <w:rsid w:val="007A20D9"/>
    <w:rsid w:val="007A246B"/>
    <w:rsid w:val="007A2B0E"/>
    <w:rsid w:val="007A3112"/>
    <w:rsid w:val="007A4452"/>
    <w:rsid w:val="007A4521"/>
    <w:rsid w:val="007A47C7"/>
    <w:rsid w:val="007A4B18"/>
    <w:rsid w:val="007A5D48"/>
    <w:rsid w:val="007A5E04"/>
    <w:rsid w:val="007A5E50"/>
    <w:rsid w:val="007A64AA"/>
    <w:rsid w:val="007A76B8"/>
    <w:rsid w:val="007B08B8"/>
    <w:rsid w:val="007B3A1A"/>
    <w:rsid w:val="007B3D00"/>
    <w:rsid w:val="007B4D08"/>
    <w:rsid w:val="007B6946"/>
    <w:rsid w:val="007C124C"/>
    <w:rsid w:val="007C2736"/>
    <w:rsid w:val="007C3FBE"/>
    <w:rsid w:val="007C40B3"/>
    <w:rsid w:val="007C487A"/>
    <w:rsid w:val="007C58A1"/>
    <w:rsid w:val="007C5948"/>
    <w:rsid w:val="007C5F2D"/>
    <w:rsid w:val="007C6F6E"/>
    <w:rsid w:val="007D010C"/>
    <w:rsid w:val="007D05D8"/>
    <w:rsid w:val="007D077B"/>
    <w:rsid w:val="007D1243"/>
    <w:rsid w:val="007D2ADC"/>
    <w:rsid w:val="007D2FC4"/>
    <w:rsid w:val="007D34B4"/>
    <w:rsid w:val="007D3D16"/>
    <w:rsid w:val="007D41DB"/>
    <w:rsid w:val="007D7974"/>
    <w:rsid w:val="007D7BA0"/>
    <w:rsid w:val="007D7D8F"/>
    <w:rsid w:val="007D7EC8"/>
    <w:rsid w:val="007E079B"/>
    <w:rsid w:val="007E1C30"/>
    <w:rsid w:val="007E1EBE"/>
    <w:rsid w:val="007E27D8"/>
    <w:rsid w:val="007E41C8"/>
    <w:rsid w:val="007E4308"/>
    <w:rsid w:val="007E49DA"/>
    <w:rsid w:val="007E4E9F"/>
    <w:rsid w:val="007E5AFA"/>
    <w:rsid w:val="007E60D3"/>
    <w:rsid w:val="007E6632"/>
    <w:rsid w:val="007E663C"/>
    <w:rsid w:val="007E7271"/>
    <w:rsid w:val="007E7481"/>
    <w:rsid w:val="007E778E"/>
    <w:rsid w:val="007F0083"/>
    <w:rsid w:val="007F0EEF"/>
    <w:rsid w:val="007F2EB1"/>
    <w:rsid w:val="007F3871"/>
    <w:rsid w:val="007F491F"/>
    <w:rsid w:val="007F5049"/>
    <w:rsid w:val="007F51B1"/>
    <w:rsid w:val="007F5942"/>
    <w:rsid w:val="007F7805"/>
    <w:rsid w:val="007F7E60"/>
    <w:rsid w:val="00800A70"/>
    <w:rsid w:val="008010F3"/>
    <w:rsid w:val="00801944"/>
    <w:rsid w:val="00803415"/>
    <w:rsid w:val="00803D52"/>
    <w:rsid w:val="00804DF8"/>
    <w:rsid w:val="0080611F"/>
    <w:rsid w:val="00806384"/>
    <w:rsid w:val="00806A17"/>
    <w:rsid w:val="00811C4A"/>
    <w:rsid w:val="00812160"/>
    <w:rsid w:val="00813CD5"/>
    <w:rsid w:val="00813DFB"/>
    <w:rsid w:val="00814A6A"/>
    <w:rsid w:val="00814BD9"/>
    <w:rsid w:val="00814DCA"/>
    <w:rsid w:val="00815492"/>
    <w:rsid w:val="008157BF"/>
    <w:rsid w:val="00816A68"/>
    <w:rsid w:val="00816DD8"/>
    <w:rsid w:val="00816F7E"/>
    <w:rsid w:val="00817EDB"/>
    <w:rsid w:val="008202D4"/>
    <w:rsid w:val="00820EAC"/>
    <w:rsid w:val="00821B9D"/>
    <w:rsid w:val="00821E16"/>
    <w:rsid w:val="00823175"/>
    <w:rsid w:val="008235B7"/>
    <w:rsid w:val="00823D93"/>
    <w:rsid w:val="00823E14"/>
    <w:rsid w:val="0082422D"/>
    <w:rsid w:val="008243E6"/>
    <w:rsid w:val="00824512"/>
    <w:rsid w:val="00825EE6"/>
    <w:rsid w:val="008260E9"/>
    <w:rsid w:val="00826F95"/>
    <w:rsid w:val="008276DE"/>
    <w:rsid w:val="00830166"/>
    <w:rsid w:val="0083022E"/>
    <w:rsid w:val="00830A73"/>
    <w:rsid w:val="008310A6"/>
    <w:rsid w:val="008310FB"/>
    <w:rsid w:val="00833EB7"/>
    <w:rsid w:val="0083441B"/>
    <w:rsid w:val="00835182"/>
    <w:rsid w:val="008361E0"/>
    <w:rsid w:val="0083727E"/>
    <w:rsid w:val="008374A8"/>
    <w:rsid w:val="00837E9C"/>
    <w:rsid w:val="00840AE6"/>
    <w:rsid w:val="00841E8F"/>
    <w:rsid w:val="00841FF3"/>
    <w:rsid w:val="00843089"/>
    <w:rsid w:val="00843183"/>
    <w:rsid w:val="00843B7D"/>
    <w:rsid w:val="00844C6D"/>
    <w:rsid w:val="00844DC3"/>
    <w:rsid w:val="0084505D"/>
    <w:rsid w:val="008507D8"/>
    <w:rsid w:val="00851DBA"/>
    <w:rsid w:val="00853C7D"/>
    <w:rsid w:val="00853F6D"/>
    <w:rsid w:val="00854391"/>
    <w:rsid w:val="00854FC2"/>
    <w:rsid w:val="00854FCA"/>
    <w:rsid w:val="00857B1D"/>
    <w:rsid w:val="00857C98"/>
    <w:rsid w:val="00861BBA"/>
    <w:rsid w:val="00862F17"/>
    <w:rsid w:val="00863A73"/>
    <w:rsid w:val="00863E28"/>
    <w:rsid w:val="00864900"/>
    <w:rsid w:val="00864C5E"/>
    <w:rsid w:val="008659CB"/>
    <w:rsid w:val="00870C4A"/>
    <w:rsid w:val="00871F91"/>
    <w:rsid w:val="0087225A"/>
    <w:rsid w:val="008731D0"/>
    <w:rsid w:val="008733F1"/>
    <w:rsid w:val="008738C2"/>
    <w:rsid w:val="008752EE"/>
    <w:rsid w:val="00876ADB"/>
    <w:rsid w:val="008778CB"/>
    <w:rsid w:val="00880499"/>
    <w:rsid w:val="008809BE"/>
    <w:rsid w:val="00882ABE"/>
    <w:rsid w:val="0088354C"/>
    <w:rsid w:val="00883885"/>
    <w:rsid w:val="008859BE"/>
    <w:rsid w:val="00886D33"/>
    <w:rsid w:val="008871E5"/>
    <w:rsid w:val="00887C0E"/>
    <w:rsid w:val="00890ED0"/>
    <w:rsid w:val="00891558"/>
    <w:rsid w:val="00892789"/>
    <w:rsid w:val="00892A91"/>
    <w:rsid w:val="00893F72"/>
    <w:rsid w:val="00894702"/>
    <w:rsid w:val="008949FC"/>
    <w:rsid w:val="008953D2"/>
    <w:rsid w:val="00895898"/>
    <w:rsid w:val="00895AE8"/>
    <w:rsid w:val="00896EFD"/>
    <w:rsid w:val="00897D11"/>
    <w:rsid w:val="008A0D7E"/>
    <w:rsid w:val="008A1BCE"/>
    <w:rsid w:val="008A2DE3"/>
    <w:rsid w:val="008A3462"/>
    <w:rsid w:val="008A37A7"/>
    <w:rsid w:val="008A409A"/>
    <w:rsid w:val="008A5189"/>
    <w:rsid w:val="008A683E"/>
    <w:rsid w:val="008A732E"/>
    <w:rsid w:val="008A74CE"/>
    <w:rsid w:val="008A7899"/>
    <w:rsid w:val="008B0926"/>
    <w:rsid w:val="008B0C73"/>
    <w:rsid w:val="008B144C"/>
    <w:rsid w:val="008B1D58"/>
    <w:rsid w:val="008B2666"/>
    <w:rsid w:val="008B2829"/>
    <w:rsid w:val="008B2BD7"/>
    <w:rsid w:val="008B3602"/>
    <w:rsid w:val="008B3ADE"/>
    <w:rsid w:val="008B4A55"/>
    <w:rsid w:val="008B6B88"/>
    <w:rsid w:val="008C1285"/>
    <w:rsid w:val="008C1E0B"/>
    <w:rsid w:val="008C3AA4"/>
    <w:rsid w:val="008C3D31"/>
    <w:rsid w:val="008C463D"/>
    <w:rsid w:val="008C5112"/>
    <w:rsid w:val="008C6711"/>
    <w:rsid w:val="008D0C8A"/>
    <w:rsid w:val="008D0CD9"/>
    <w:rsid w:val="008D126C"/>
    <w:rsid w:val="008D2362"/>
    <w:rsid w:val="008D2C29"/>
    <w:rsid w:val="008D3D05"/>
    <w:rsid w:val="008D3DB3"/>
    <w:rsid w:val="008D4274"/>
    <w:rsid w:val="008D4CC3"/>
    <w:rsid w:val="008D4E21"/>
    <w:rsid w:val="008D53A5"/>
    <w:rsid w:val="008D7405"/>
    <w:rsid w:val="008E03B4"/>
    <w:rsid w:val="008E1788"/>
    <w:rsid w:val="008E192C"/>
    <w:rsid w:val="008E1B16"/>
    <w:rsid w:val="008E2379"/>
    <w:rsid w:val="008E3A14"/>
    <w:rsid w:val="008E58AF"/>
    <w:rsid w:val="008E59C7"/>
    <w:rsid w:val="008E6793"/>
    <w:rsid w:val="008E6B0C"/>
    <w:rsid w:val="008F042B"/>
    <w:rsid w:val="008F07C6"/>
    <w:rsid w:val="008F0CC0"/>
    <w:rsid w:val="008F0EBE"/>
    <w:rsid w:val="008F0F6F"/>
    <w:rsid w:val="008F0F80"/>
    <w:rsid w:val="008F25E4"/>
    <w:rsid w:val="008F3C26"/>
    <w:rsid w:val="008F48B7"/>
    <w:rsid w:val="008F4D1B"/>
    <w:rsid w:val="008F5694"/>
    <w:rsid w:val="008F56F3"/>
    <w:rsid w:val="008F578C"/>
    <w:rsid w:val="008F7CDF"/>
    <w:rsid w:val="0090242B"/>
    <w:rsid w:val="00902FEF"/>
    <w:rsid w:val="009035A2"/>
    <w:rsid w:val="00903AB8"/>
    <w:rsid w:val="00904597"/>
    <w:rsid w:val="00904AD1"/>
    <w:rsid w:val="009053FD"/>
    <w:rsid w:val="00905E81"/>
    <w:rsid w:val="0090725A"/>
    <w:rsid w:val="009077D4"/>
    <w:rsid w:val="00907D01"/>
    <w:rsid w:val="009135F2"/>
    <w:rsid w:val="009136F2"/>
    <w:rsid w:val="00914472"/>
    <w:rsid w:val="0091544C"/>
    <w:rsid w:val="00915DE1"/>
    <w:rsid w:val="009165CD"/>
    <w:rsid w:val="009211C2"/>
    <w:rsid w:val="0092156B"/>
    <w:rsid w:val="00921FC5"/>
    <w:rsid w:val="009221B9"/>
    <w:rsid w:val="0092252A"/>
    <w:rsid w:val="00922E7A"/>
    <w:rsid w:val="00924B17"/>
    <w:rsid w:val="00924BEC"/>
    <w:rsid w:val="00927635"/>
    <w:rsid w:val="00927769"/>
    <w:rsid w:val="00930D8C"/>
    <w:rsid w:val="00931CA1"/>
    <w:rsid w:val="00931D34"/>
    <w:rsid w:val="009321F8"/>
    <w:rsid w:val="0093291B"/>
    <w:rsid w:val="009339F9"/>
    <w:rsid w:val="0093620F"/>
    <w:rsid w:val="00937118"/>
    <w:rsid w:val="009376C3"/>
    <w:rsid w:val="00940D83"/>
    <w:rsid w:val="009421F3"/>
    <w:rsid w:val="0094268E"/>
    <w:rsid w:val="00943477"/>
    <w:rsid w:val="00943A4D"/>
    <w:rsid w:val="00946831"/>
    <w:rsid w:val="00952C2D"/>
    <w:rsid w:val="009536D6"/>
    <w:rsid w:val="00953749"/>
    <w:rsid w:val="00954EB3"/>
    <w:rsid w:val="00954EC2"/>
    <w:rsid w:val="00956677"/>
    <w:rsid w:val="00956E53"/>
    <w:rsid w:val="009570A8"/>
    <w:rsid w:val="00957A97"/>
    <w:rsid w:val="00957F6B"/>
    <w:rsid w:val="00960288"/>
    <w:rsid w:val="009609C5"/>
    <w:rsid w:val="00960C5C"/>
    <w:rsid w:val="00961E5C"/>
    <w:rsid w:val="00962550"/>
    <w:rsid w:val="00962BCE"/>
    <w:rsid w:val="009631C3"/>
    <w:rsid w:val="0096400C"/>
    <w:rsid w:val="0096506D"/>
    <w:rsid w:val="0096525E"/>
    <w:rsid w:val="009677D9"/>
    <w:rsid w:val="00967B3F"/>
    <w:rsid w:val="00970D50"/>
    <w:rsid w:val="00971341"/>
    <w:rsid w:val="009714F8"/>
    <w:rsid w:val="00971906"/>
    <w:rsid w:val="00973262"/>
    <w:rsid w:val="00973E6C"/>
    <w:rsid w:val="009740E0"/>
    <w:rsid w:val="009741A4"/>
    <w:rsid w:val="0097449A"/>
    <w:rsid w:val="009748C0"/>
    <w:rsid w:val="0097669D"/>
    <w:rsid w:val="00977C84"/>
    <w:rsid w:val="009812E5"/>
    <w:rsid w:val="00981BAE"/>
    <w:rsid w:val="00981C56"/>
    <w:rsid w:val="00981E25"/>
    <w:rsid w:val="00982438"/>
    <w:rsid w:val="00983CF7"/>
    <w:rsid w:val="00984104"/>
    <w:rsid w:val="0098447D"/>
    <w:rsid w:val="00985A59"/>
    <w:rsid w:val="009864A3"/>
    <w:rsid w:val="00986A5E"/>
    <w:rsid w:val="00986D99"/>
    <w:rsid w:val="0098705A"/>
    <w:rsid w:val="009875FF"/>
    <w:rsid w:val="009901A5"/>
    <w:rsid w:val="009930CD"/>
    <w:rsid w:val="009937DB"/>
    <w:rsid w:val="00993A9C"/>
    <w:rsid w:val="00993B9C"/>
    <w:rsid w:val="00994A10"/>
    <w:rsid w:val="00995B03"/>
    <w:rsid w:val="00996A3B"/>
    <w:rsid w:val="00996D98"/>
    <w:rsid w:val="00997CC4"/>
    <w:rsid w:val="00997E4B"/>
    <w:rsid w:val="009A0221"/>
    <w:rsid w:val="009A1148"/>
    <w:rsid w:val="009A3584"/>
    <w:rsid w:val="009A3EDB"/>
    <w:rsid w:val="009A4AE8"/>
    <w:rsid w:val="009A50D1"/>
    <w:rsid w:val="009A519B"/>
    <w:rsid w:val="009A60D5"/>
    <w:rsid w:val="009A6CB0"/>
    <w:rsid w:val="009B1D90"/>
    <w:rsid w:val="009B2C58"/>
    <w:rsid w:val="009B3AC8"/>
    <w:rsid w:val="009B4CB3"/>
    <w:rsid w:val="009B5C5E"/>
    <w:rsid w:val="009B71F7"/>
    <w:rsid w:val="009B727F"/>
    <w:rsid w:val="009C14C1"/>
    <w:rsid w:val="009C1F25"/>
    <w:rsid w:val="009C2867"/>
    <w:rsid w:val="009C2CBD"/>
    <w:rsid w:val="009C6ED7"/>
    <w:rsid w:val="009D02D3"/>
    <w:rsid w:val="009D15A4"/>
    <w:rsid w:val="009D1AC4"/>
    <w:rsid w:val="009D2935"/>
    <w:rsid w:val="009D2BA4"/>
    <w:rsid w:val="009D420E"/>
    <w:rsid w:val="009D71A7"/>
    <w:rsid w:val="009D75D7"/>
    <w:rsid w:val="009D7C98"/>
    <w:rsid w:val="009D7DB1"/>
    <w:rsid w:val="009D7E3B"/>
    <w:rsid w:val="009E0C7F"/>
    <w:rsid w:val="009E0CD9"/>
    <w:rsid w:val="009E0FCB"/>
    <w:rsid w:val="009E114C"/>
    <w:rsid w:val="009E1802"/>
    <w:rsid w:val="009E22A6"/>
    <w:rsid w:val="009E27CF"/>
    <w:rsid w:val="009E2913"/>
    <w:rsid w:val="009E2B8D"/>
    <w:rsid w:val="009E2C71"/>
    <w:rsid w:val="009E36A2"/>
    <w:rsid w:val="009E419B"/>
    <w:rsid w:val="009E4B16"/>
    <w:rsid w:val="009E626C"/>
    <w:rsid w:val="009E7035"/>
    <w:rsid w:val="009E7C6E"/>
    <w:rsid w:val="009F0B0B"/>
    <w:rsid w:val="009F1BF2"/>
    <w:rsid w:val="009F3146"/>
    <w:rsid w:val="009F404E"/>
    <w:rsid w:val="009F4D9A"/>
    <w:rsid w:val="009F53F1"/>
    <w:rsid w:val="009F666F"/>
    <w:rsid w:val="009F74D3"/>
    <w:rsid w:val="009F7A5A"/>
    <w:rsid w:val="00A0151B"/>
    <w:rsid w:val="00A02254"/>
    <w:rsid w:val="00A027B1"/>
    <w:rsid w:val="00A048D9"/>
    <w:rsid w:val="00A054B5"/>
    <w:rsid w:val="00A05CAB"/>
    <w:rsid w:val="00A067FD"/>
    <w:rsid w:val="00A07D30"/>
    <w:rsid w:val="00A10987"/>
    <w:rsid w:val="00A11309"/>
    <w:rsid w:val="00A11984"/>
    <w:rsid w:val="00A12164"/>
    <w:rsid w:val="00A12869"/>
    <w:rsid w:val="00A129B3"/>
    <w:rsid w:val="00A13A37"/>
    <w:rsid w:val="00A14738"/>
    <w:rsid w:val="00A14E97"/>
    <w:rsid w:val="00A153FD"/>
    <w:rsid w:val="00A16ED6"/>
    <w:rsid w:val="00A17F81"/>
    <w:rsid w:val="00A203F8"/>
    <w:rsid w:val="00A20B4D"/>
    <w:rsid w:val="00A20EEA"/>
    <w:rsid w:val="00A219FE"/>
    <w:rsid w:val="00A245B3"/>
    <w:rsid w:val="00A24EEC"/>
    <w:rsid w:val="00A2565E"/>
    <w:rsid w:val="00A25D08"/>
    <w:rsid w:val="00A26B0D"/>
    <w:rsid w:val="00A27DEE"/>
    <w:rsid w:val="00A30494"/>
    <w:rsid w:val="00A31045"/>
    <w:rsid w:val="00A317E7"/>
    <w:rsid w:val="00A33788"/>
    <w:rsid w:val="00A33AA9"/>
    <w:rsid w:val="00A34384"/>
    <w:rsid w:val="00A34DF2"/>
    <w:rsid w:val="00A35B7D"/>
    <w:rsid w:val="00A360D3"/>
    <w:rsid w:val="00A362C5"/>
    <w:rsid w:val="00A36708"/>
    <w:rsid w:val="00A367B6"/>
    <w:rsid w:val="00A37D7C"/>
    <w:rsid w:val="00A4085B"/>
    <w:rsid w:val="00A408AE"/>
    <w:rsid w:val="00A40CBB"/>
    <w:rsid w:val="00A423D9"/>
    <w:rsid w:val="00A42A60"/>
    <w:rsid w:val="00A42F8E"/>
    <w:rsid w:val="00A45298"/>
    <w:rsid w:val="00A45782"/>
    <w:rsid w:val="00A4702C"/>
    <w:rsid w:val="00A477E6"/>
    <w:rsid w:val="00A47C05"/>
    <w:rsid w:val="00A5032F"/>
    <w:rsid w:val="00A50F4B"/>
    <w:rsid w:val="00A5219C"/>
    <w:rsid w:val="00A53995"/>
    <w:rsid w:val="00A539D6"/>
    <w:rsid w:val="00A5493D"/>
    <w:rsid w:val="00A54C4F"/>
    <w:rsid w:val="00A55F93"/>
    <w:rsid w:val="00A56A67"/>
    <w:rsid w:val="00A5751E"/>
    <w:rsid w:val="00A60E18"/>
    <w:rsid w:val="00A61336"/>
    <w:rsid w:val="00A61915"/>
    <w:rsid w:val="00A62719"/>
    <w:rsid w:val="00A6433B"/>
    <w:rsid w:val="00A645FD"/>
    <w:rsid w:val="00A6461D"/>
    <w:rsid w:val="00A65860"/>
    <w:rsid w:val="00A65C48"/>
    <w:rsid w:val="00A671D2"/>
    <w:rsid w:val="00A70877"/>
    <w:rsid w:val="00A709E2"/>
    <w:rsid w:val="00A71A2F"/>
    <w:rsid w:val="00A71C93"/>
    <w:rsid w:val="00A72B2F"/>
    <w:rsid w:val="00A72BA0"/>
    <w:rsid w:val="00A73CC2"/>
    <w:rsid w:val="00A745E4"/>
    <w:rsid w:val="00A75F74"/>
    <w:rsid w:val="00A7650D"/>
    <w:rsid w:val="00A768AC"/>
    <w:rsid w:val="00A768DE"/>
    <w:rsid w:val="00A77480"/>
    <w:rsid w:val="00A774C1"/>
    <w:rsid w:val="00A77ADC"/>
    <w:rsid w:val="00A80256"/>
    <w:rsid w:val="00A8028C"/>
    <w:rsid w:val="00A821B4"/>
    <w:rsid w:val="00A83478"/>
    <w:rsid w:val="00A837EA"/>
    <w:rsid w:val="00A83ADA"/>
    <w:rsid w:val="00A84278"/>
    <w:rsid w:val="00A847C6"/>
    <w:rsid w:val="00A86F28"/>
    <w:rsid w:val="00A87796"/>
    <w:rsid w:val="00A90A2A"/>
    <w:rsid w:val="00A90BF9"/>
    <w:rsid w:val="00A9103F"/>
    <w:rsid w:val="00A919FB"/>
    <w:rsid w:val="00A92385"/>
    <w:rsid w:val="00A933DE"/>
    <w:rsid w:val="00A93605"/>
    <w:rsid w:val="00A946D7"/>
    <w:rsid w:val="00A9486F"/>
    <w:rsid w:val="00A95120"/>
    <w:rsid w:val="00A957F0"/>
    <w:rsid w:val="00A95D3F"/>
    <w:rsid w:val="00A96145"/>
    <w:rsid w:val="00A9641A"/>
    <w:rsid w:val="00A97574"/>
    <w:rsid w:val="00A976B6"/>
    <w:rsid w:val="00A97DD5"/>
    <w:rsid w:val="00AA1A25"/>
    <w:rsid w:val="00AA1B47"/>
    <w:rsid w:val="00AA2277"/>
    <w:rsid w:val="00AA24A7"/>
    <w:rsid w:val="00AA464A"/>
    <w:rsid w:val="00AA4736"/>
    <w:rsid w:val="00AA561D"/>
    <w:rsid w:val="00AA56F4"/>
    <w:rsid w:val="00AA585A"/>
    <w:rsid w:val="00AA5DC5"/>
    <w:rsid w:val="00AB103A"/>
    <w:rsid w:val="00AB11CC"/>
    <w:rsid w:val="00AB2B00"/>
    <w:rsid w:val="00AB2D5E"/>
    <w:rsid w:val="00AB3536"/>
    <w:rsid w:val="00AB4EA5"/>
    <w:rsid w:val="00AB5105"/>
    <w:rsid w:val="00AB537D"/>
    <w:rsid w:val="00AB5641"/>
    <w:rsid w:val="00AB655B"/>
    <w:rsid w:val="00AB76D4"/>
    <w:rsid w:val="00AB78F7"/>
    <w:rsid w:val="00AB7E8C"/>
    <w:rsid w:val="00AC0064"/>
    <w:rsid w:val="00AC0FFF"/>
    <w:rsid w:val="00AC2B60"/>
    <w:rsid w:val="00AC2CEC"/>
    <w:rsid w:val="00AC3194"/>
    <w:rsid w:val="00AC427F"/>
    <w:rsid w:val="00AC54CC"/>
    <w:rsid w:val="00AC6255"/>
    <w:rsid w:val="00AC6495"/>
    <w:rsid w:val="00AC6500"/>
    <w:rsid w:val="00AC6921"/>
    <w:rsid w:val="00AC787A"/>
    <w:rsid w:val="00AD0018"/>
    <w:rsid w:val="00AD0C8D"/>
    <w:rsid w:val="00AD12D9"/>
    <w:rsid w:val="00AD1C11"/>
    <w:rsid w:val="00AD3606"/>
    <w:rsid w:val="00AD38CE"/>
    <w:rsid w:val="00AD3B7C"/>
    <w:rsid w:val="00AD3C32"/>
    <w:rsid w:val="00AD4266"/>
    <w:rsid w:val="00AD4D3C"/>
    <w:rsid w:val="00AD505D"/>
    <w:rsid w:val="00AD6138"/>
    <w:rsid w:val="00AD620F"/>
    <w:rsid w:val="00AD6846"/>
    <w:rsid w:val="00AE2138"/>
    <w:rsid w:val="00AE3186"/>
    <w:rsid w:val="00AE4982"/>
    <w:rsid w:val="00AE4D9D"/>
    <w:rsid w:val="00AE4E9E"/>
    <w:rsid w:val="00AE5562"/>
    <w:rsid w:val="00AE5B97"/>
    <w:rsid w:val="00AE6906"/>
    <w:rsid w:val="00AF0778"/>
    <w:rsid w:val="00AF0FCC"/>
    <w:rsid w:val="00AF156E"/>
    <w:rsid w:val="00AF1AB7"/>
    <w:rsid w:val="00AF2A62"/>
    <w:rsid w:val="00AF2B35"/>
    <w:rsid w:val="00AF2C8C"/>
    <w:rsid w:val="00AF3481"/>
    <w:rsid w:val="00AF3C8D"/>
    <w:rsid w:val="00AF3C98"/>
    <w:rsid w:val="00AF43FD"/>
    <w:rsid w:val="00AF60B2"/>
    <w:rsid w:val="00AF6A33"/>
    <w:rsid w:val="00AF6B83"/>
    <w:rsid w:val="00B00D2E"/>
    <w:rsid w:val="00B00F7F"/>
    <w:rsid w:val="00B01DCB"/>
    <w:rsid w:val="00B025E1"/>
    <w:rsid w:val="00B02A44"/>
    <w:rsid w:val="00B0332E"/>
    <w:rsid w:val="00B03597"/>
    <w:rsid w:val="00B03A52"/>
    <w:rsid w:val="00B03D83"/>
    <w:rsid w:val="00B041EB"/>
    <w:rsid w:val="00B043FD"/>
    <w:rsid w:val="00B04699"/>
    <w:rsid w:val="00B05DC4"/>
    <w:rsid w:val="00B062B9"/>
    <w:rsid w:val="00B0693C"/>
    <w:rsid w:val="00B0694F"/>
    <w:rsid w:val="00B06BBA"/>
    <w:rsid w:val="00B1012C"/>
    <w:rsid w:val="00B10369"/>
    <w:rsid w:val="00B11AF8"/>
    <w:rsid w:val="00B13B39"/>
    <w:rsid w:val="00B1439B"/>
    <w:rsid w:val="00B147D8"/>
    <w:rsid w:val="00B14A39"/>
    <w:rsid w:val="00B14DA8"/>
    <w:rsid w:val="00B15D08"/>
    <w:rsid w:val="00B1682C"/>
    <w:rsid w:val="00B1689C"/>
    <w:rsid w:val="00B16999"/>
    <w:rsid w:val="00B17077"/>
    <w:rsid w:val="00B173BF"/>
    <w:rsid w:val="00B1777B"/>
    <w:rsid w:val="00B17B19"/>
    <w:rsid w:val="00B214CE"/>
    <w:rsid w:val="00B21C5F"/>
    <w:rsid w:val="00B22A04"/>
    <w:rsid w:val="00B23C2C"/>
    <w:rsid w:val="00B24660"/>
    <w:rsid w:val="00B249C5"/>
    <w:rsid w:val="00B24DEA"/>
    <w:rsid w:val="00B26228"/>
    <w:rsid w:val="00B26642"/>
    <w:rsid w:val="00B26C06"/>
    <w:rsid w:val="00B27FE0"/>
    <w:rsid w:val="00B302BA"/>
    <w:rsid w:val="00B305CD"/>
    <w:rsid w:val="00B3095E"/>
    <w:rsid w:val="00B314EB"/>
    <w:rsid w:val="00B315DD"/>
    <w:rsid w:val="00B31938"/>
    <w:rsid w:val="00B31D0F"/>
    <w:rsid w:val="00B32495"/>
    <w:rsid w:val="00B32BB0"/>
    <w:rsid w:val="00B33697"/>
    <w:rsid w:val="00B345E9"/>
    <w:rsid w:val="00B35753"/>
    <w:rsid w:val="00B361EA"/>
    <w:rsid w:val="00B36471"/>
    <w:rsid w:val="00B36B5E"/>
    <w:rsid w:val="00B36E76"/>
    <w:rsid w:val="00B3765E"/>
    <w:rsid w:val="00B376A9"/>
    <w:rsid w:val="00B40044"/>
    <w:rsid w:val="00B40BB8"/>
    <w:rsid w:val="00B40CA7"/>
    <w:rsid w:val="00B40CD8"/>
    <w:rsid w:val="00B410AA"/>
    <w:rsid w:val="00B41320"/>
    <w:rsid w:val="00B417C4"/>
    <w:rsid w:val="00B43E18"/>
    <w:rsid w:val="00B45597"/>
    <w:rsid w:val="00B4790C"/>
    <w:rsid w:val="00B47B88"/>
    <w:rsid w:val="00B5191B"/>
    <w:rsid w:val="00B51AEF"/>
    <w:rsid w:val="00B5215E"/>
    <w:rsid w:val="00B529E1"/>
    <w:rsid w:val="00B531C9"/>
    <w:rsid w:val="00B5477E"/>
    <w:rsid w:val="00B54CEE"/>
    <w:rsid w:val="00B559EE"/>
    <w:rsid w:val="00B55CAA"/>
    <w:rsid w:val="00B57103"/>
    <w:rsid w:val="00B571E0"/>
    <w:rsid w:val="00B6052A"/>
    <w:rsid w:val="00B60A4B"/>
    <w:rsid w:val="00B63BBF"/>
    <w:rsid w:val="00B641C6"/>
    <w:rsid w:val="00B64E34"/>
    <w:rsid w:val="00B65504"/>
    <w:rsid w:val="00B65618"/>
    <w:rsid w:val="00B6638A"/>
    <w:rsid w:val="00B676DD"/>
    <w:rsid w:val="00B70073"/>
    <w:rsid w:val="00B71332"/>
    <w:rsid w:val="00B723D2"/>
    <w:rsid w:val="00B73335"/>
    <w:rsid w:val="00B74079"/>
    <w:rsid w:val="00B75A65"/>
    <w:rsid w:val="00B76424"/>
    <w:rsid w:val="00B76D89"/>
    <w:rsid w:val="00B76FFE"/>
    <w:rsid w:val="00B81530"/>
    <w:rsid w:val="00B81DBC"/>
    <w:rsid w:val="00B82C7F"/>
    <w:rsid w:val="00B82C82"/>
    <w:rsid w:val="00B82F89"/>
    <w:rsid w:val="00B8338E"/>
    <w:rsid w:val="00B83D73"/>
    <w:rsid w:val="00B84627"/>
    <w:rsid w:val="00B86301"/>
    <w:rsid w:val="00B8684D"/>
    <w:rsid w:val="00B86D39"/>
    <w:rsid w:val="00B87595"/>
    <w:rsid w:val="00B929A5"/>
    <w:rsid w:val="00B93159"/>
    <w:rsid w:val="00B9331C"/>
    <w:rsid w:val="00B9427D"/>
    <w:rsid w:val="00B94617"/>
    <w:rsid w:val="00B955A6"/>
    <w:rsid w:val="00B9672B"/>
    <w:rsid w:val="00BA0938"/>
    <w:rsid w:val="00BA0ABB"/>
    <w:rsid w:val="00BA1862"/>
    <w:rsid w:val="00BA191F"/>
    <w:rsid w:val="00BA23F4"/>
    <w:rsid w:val="00BA247F"/>
    <w:rsid w:val="00BA2D6E"/>
    <w:rsid w:val="00BA304C"/>
    <w:rsid w:val="00BA3BF7"/>
    <w:rsid w:val="00BA5246"/>
    <w:rsid w:val="00BA598B"/>
    <w:rsid w:val="00BB00FD"/>
    <w:rsid w:val="00BB2460"/>
    <w:rsid w:val="00BB2AB5"/>
    <w:rsid w:val="00BB30DD"/>
    <w:rsid w:val="00BB3752"/>
    <w:rsid w:val="00BB61F7"/>
    <w:rsid w:val="00BB73CB"/>
    <w:rsid w:val="00BB76CD"/>
    <w:rsid w:val="00BB7B0A"/>
    <w:rsid w:val="00BB7B9C"/>
    <w:rsid w:val="00BB7F8E"/>
    <w:rsid w:val="00BC19E7"/>
    <w:rsid w:val="00BC1E38"/>
    <w:rsid w:val="00BC2570"/>
    <w:rsid w:val="00BC26F3"/>
    <w:rsid w:val="00BC3D09"/>
    <w:rsid w:val="00BC478C"/>
    <w:rsid w:val="00BC5CFC"/>
    <w:rsid w:val="00BC6FF9"/>
    <w:rsid w:val="00BD0605"/>
    <w:rsid w:val="00BD1497"/>
    <w:rsid w:val="00BD19F0"/>
    <w:rsid w:val="00BD207A"/>
    <w:rsid w:val="00BD327D"/>
    <w:rsid w:val="00BD36E7"/>
    <w:rsid w:val="00BD458E"/>
    <w:rsid w:val="00BD48A0"/>
    <w:rsid w:val="00BD5391"/>
    <w:rsid w:val="00BD655D"/>
    <w:rsid w:val="00BD70A1"/>
    <w:rsid w:val="00BD7A3A"/>
    <w:rsid w:val="00BD7A74"/>
    <w:rsid w:val="00BE1A1E"/>
    <w:rsid w:val="00BE24B4"/>
    <w:rsid w:val="00BE2A52"/>
    <w:rsid w:val="00BE3C99"/>
    <w:rsid w:val="00BE3E5A"/>
    <w:rsid w:val="00BE45E3"/>
    <w:rsid w:val="00BE53F5"/>
    <w:rsid w:val="00BE5EDB"/>
    <w:rsid w:val="00BE750E"/>
    <w:rsid w:val="00BE7E3A"/>
    <w:rsid w:val="00BE7F6A"/>
    <w:rsid w:val="00BF04D9"/>
    <w:rsid w:val="00BF076C"/>
    <w:rsid w:val="00BF0C87"/>
    <w:rsid w:val="00BF12BC"/>
    <w:rsid w:val="00BF1A0E"/>
    <w:rsid w:val="00BF1C18"/>
    <w:rsid w:val="00BF24D7"/>
    <w:rsid w:val="00BF4234"/>
    <w:rsid w:val="00BF4C76"/>
    <w:rsid w:val="00BF4D44"/>
    <w:rsid w:val="00BF6335"/>
    <w:rsid w:val="00BF6360"/>
    <w:rsid w:val="00C005AB"/>
    <w:rsid w:val="00C00FEC"/>
    <w:rsid w:val="00C017AC"/>
    <w:rsid w:val="00C017D4"/>
    <w:rsid w:val="00C0257E"/>
    <w:rsid w:val="00C02BD3"/>
    <w:rsid w:val="00C0393E"/>
    <w:rsid w:val="00C03A00"/>
    <w:rsid w:val="00C03A55"/>
    <w:rsid w:val="00C07069"/>
    <w:rsid w:val="00C078FF"/>
    <w:rsid w:val="00C106E5"/>
    <w:rsid w:val="00C10D90"/>
    <w:rsid w:val="00C10ED0"/>
    <w:rsid w:val="00C12AC4"/>
    <w:rsid w:val="00C13E7C"/>
    <w:rsid w:val="00C1400A"/>
    <w:rsid w:val="00C14480"/>
    <w:rsid w:val="00C1647A"/>
    <w:rsid w:val="00C17C73"/>
    <w:rsid w:val="00C214CC"/>
    <w:rsid w:val="00C21B22"/>
    <w:rsid w:val="00C2266A"/>
    <w:rsid w:val="00C233CF"/>
    <w:rsid w:val="00C23E0B"/>
    <w:rsid w:val="00C24581"/>
    <w:rsid w:val="00C245E9"/>
    <w:rsid w:val="00C24D4B"/>
    <w:rsid w:val="00C26159"/>
    <w:rsid w:val="00C261A6"/>
    <w:rsid w:val="00C268BF"/>
    <w:rsid w:val="00C312C7"/>
    <w:rsid w:val="00C32329"/>
    <w:rsid w:val="00C33073"/>
    <w:rsid w:val="00C334D5"/>
    <w:rsid w:val="00C343B8"/>
    <w:rsid w:val="00C34ECC"/>
    <w:rsid w:val="00C352A9"/>
    <w:rsid w:val="00C352F9"/>
    <w:rsid w:val="00C3653F"/>
    <w:rsid w:val="00C37421"/>
    <w:rsid w:val="00C376AF"/>
    <w:rsid w:val="00C37874"/>
    <w:rsid w:val="00C4142E"/>
    <w:rsid w:val="00C419C8"/>
    <w:rsid w:val="00C4205D"/>
    <w:rsid w:val="00C43055"/>
    <w:rsid w:val="00C43188"/>
    <w:rsid w:val="00C4336A"/>
    <w:rsid w:val="00C437E0"/>
    <w:rsid w:val="00C43F1B"/>
    <w:rsid w:val="00C463BA"/>
    <w:rsid w:val="00C46708"/>
    <w:rsid w:val="00C47270"/>
    <w:rsid w:val="00C51F93"/>
    <w:rsid w:val="00C52139"/>
    <w:rsid w:val="00C52236"/>
    <w:rsid w:val="00C53BC9"/>
    <w:rsid w:val="00C54C02"/>
    <w:rsid w:val="00C55189"/>
    <w:rsid w:val="00C55A2D"/>
    <w:rsid w:val="00C55E2C"/>
    <w:rsid w:val="00C55EED"/>
    <w:rsid w:val="00C56E1E"/>
    <w:rsid w:val="00C56F16"/>
    <w:rsid w:val="00C571E4"/>
    <w:rsid w:val="00C57C90"/>
    <w:rsid w:val="00C57EB5"/>
    <w:rsid w:val="00C57F27"/>
    <w:rsid w:val="00C60CAB"/>
    <w:rsid w:val="00C60F63"/>
    <w:rsid w:val="00C612A5"/>
    <w:rsid w:val="00C628A2"/>
    <w:rsid w:val="00C63BB8"/>
    <w:rsid w:val="00C64CAF"/>
    <w:rsid w:val="00C64E58"/>
    <w:rsid w:val="00C64EE0"/>
    <w:rsid w:val="00C64FC1"/>
    <w:rsid w:val="00C667D9"/>
    <w:rsid w:val="00C67CAF"/>
    <w:rsid w:val="00C70459"/>
    <w:rsid w:val="00C704B9"/>
    <w:rsid w:val="00C70C4B"/>
    <w:rsid w:val="00C710BB"/>
    <w:rsid w:val="00C716D4"/>
    <w:rsid w:val="00C71723"/>
    <w:rsid w:val="00C717C1"/>
    <w:rsid w:val="00C72CDB"/>
    <w:rsid w:val="00C7325F"/>
    <w:rsid w:val="00C739FC"/>
    <w:rsid w:val="00C73FEC"/>
    <w:rsid w:val="00C75DE2"/>
    <w:rsid w:val="00C75DEC"/>
    <w:rsid w:val="00C76567"/>
    <w:rsid w:val="00C7658D"/>
    <w:rsid w:val="00C774CD"/>
    <w:rsid w:val="00C7756F"/>
    <w:rsid w:val="00C80F64"/>
    <w:rsid w:val="00C82A3E"/>
    <w:rsid w:val="00C82AE4"/>
    <w:rsid w:val="00C82BDB"/>
    <w:rsid w:val="00C831FC"/>
    <w:rsid w:val="00C86429"/>
    <w:rsid w:val="00C875DB"/>
    <w:rsid w:val="00C87854"/>
    <w:rsid w:val="00C87BA0"/>
    <w:rsid w:val="00C91E74"/>
    <w:rsid w:val="00C92B34"/>
    <w:rsid w:val="00C92DBF"/>
    <w:rsid w:val="00C93ACC"/>
    <w:rsid w:val="00C94C19"/>
    <w:rsid w:val="00C94DDA"/>
    <w:rsid w:val="00C95099"/>
    <w:rsid w:val="00C95512"/>
    <w:rsid w:val="00C96405"/>
    <w:rsid w:val="00C96849"/>
    <w:rsid w:val="00CA0198"/>
    <w:rsid w:val="00CA0618"/>
    <w:rsid w:val="00CA0F1E"/>
    <w:rsid w:val="00CA1C13"/>
    <w:rsid w:val="00CA2AB3"/>
    <w:rsid w:val="00CA5FDC"/>
    <w:rsid w:val="00CA6154"/>
    <w:rsid w:val="00CA7DFF"/>
    <w:rsid w:val="00CA7E53"/>
    <w:rsid w:val="00CB0CAC"/>
    <w:rsid w:val="00CB0D78"/>
    <w:rsid w:val="00CB12DB"/>
    <w:rsid w:val="00CB176B"/>
    <w:rsid w:val="00CB24A7"/>
    <w:rsid w:val="00CB31B6"/>
    <w:rsid w:val="00CB3487"/>
    <w:rsid w:val="00CB643D"/>
    <w:rsid w:val="00CB75A3"/>
    <w:rsid w:val="00CB75AB"/>
    <w:rsid w:val="00CC01B2"/>
    <w:rsid w:val="00CC04AA"/>
    <w:rsid w:val="00CC10B5"/>
    <w:rsid w:val="00CC13BD"/>
    <w:rsid w:val="00CC199C"/>
    <w:rsid w:val="00CC54F6"/>
    <w:rsid w:val="00CC5BF0"/>
    <w:rsid w:val="00CC671F"/>
    <w:rsid w:val="00CC6F34"/>
    <w:rsid w:val="00CC72CD"/>
    <w:rsid w:val="00CC7615"/>
    <w:rsid w:val="00CC7FB9"/>
    <w:rsid w:val="00CD13D8"/>
    <w:rsid w:val="00CD19B3"/>
    <w:rsid w:val="00CD2D20"/>
    <w:rsid w:val="00CD2D26"/>
    <w:rsid w:val="00CD2EF5"/>
    <w:rsid w:val="00CD3402"/>
    <w:rsid w:val="00CD34F9"/>
    <w:rsid w:val="00CD4CCE"/>
    <w:rsid w:val="00CD66D7"/>
    <w:rsid w:val="00CD6801"/>
    <w:rsid w:val="00CD6C41"/>
    <w:rsid w:val="00CE08EE"/>
    <w:rsid w:val="00CE180D"/>
    <w:rsid w:val="00CE1D2C"/>
    <w:rsid w:val="00CE28C2"/>
    <w:rsid w:val="00CE3F4B"/>
    <w:rsid w:val="00CE4D8F"/>
    <w:rsid w:val="00CE55E3"/>
    <w:rsid w:val="00CE570D"/>
    <w:rsid w:val="00CE684C"/>
    <w:rsid w:val="00CE69FC"/>
    <w:rsid w:val="00CF0985"/>
    <w:rsid w:val="00CF098E"/>
    <w:rsid w:val="00CF0B0B"/>
    <w:rsid w:val="00CF1C53"/>
    <w:rsid w:val="00CF211B"/>
    <w:rsid w:val="00CF299F"/>
    <w:rsid w:val="00CF2B44"/>
    <w:rsid w:val="00CF3ED4"/>
    <w:rsid w:val="00CF4401"/>
    <w:rsid w:val="00CF4957"/>
    <w:rsid w:val="00CF56C9"/>
    <w:rsid w:val="00CF5A3A"/>
    <w:rsid w:val="00D00949"/>
    <w:rsid w:val="00D00B0A"/>
    <w:rsid w:val="00D014AF"/>
    <w:rsid w:val="00D035EA"/>
    <w:rsid w:val="00D0444F"/>
    <w:rsid w:val="00D05231"/>
    <w:rsid w:val="00D066A1"/>
    <w:rsid w:val="00D07104"/>
    <w:rsid w:val="00D12E29"/>
    <w:rsid w:val="00D1309E"/>
    <w:rsid w:val="00D133BC"/>
    <w:rsid w:val="00D14BD5"/>
    <w:rsid w:val="00D1506B"/>
    <w:rsid w:val="00D15396"/>
    <w:rsid w:val="00D1549C"/>
    <w:rsid w:val="00D16DED"/>
    <w:rsid w:val="00D179E1"/>
    <w:rsid w:val="00D17A6C"/>
    <w:rsid w:val="00D17C98"/>
    <w:rsid w:val="00D20122"/>
    <w:rsid w:val="00D201C1"/>
    <w:rsid w:val="00D20927"/>
    <w:rsid w:val="00D20DEF"/>
    <w:rsid w:val="00D21BB5"/>
    <w:rsid w:val="00D2250F"/>
    <w:rsid w:val="00D22E16"/>
    <w:rsid w:val="00D258CA"/>
    <w:rsid w:val="00D2628B"/>
    <w:rsid w:val="00D2647E"/>
    <w:rsid w:val="00D27798"/>
    <w:rsid w:val="00D30664"/>
    <w:rsid w:val="00D31A73"/>
    <w:rsid w:val="00D33C74"/>
    <w:rsid w:val="00D34336"/>
    <w:rsid w:val="00D35438"/>
    <w:rsid w:val="00D36684"/>
    <w:rsid w:val="00D37137"/>
    <w:rsid w:val="00D37CB6"/>
    <w:rsid w:val="00D40C73"/>
    <w:rsid w:val="00D416FA"/>
    <w:rsid w:val="00D42ADE"/>
    <w:rsid w:val="00D42D1C"/>
    <w:rsid w:val="00D447E0"/>
    <w:rsid w:val="00D44814"/>
    <w:rsid w:val="00D44C19"/>
    <w:rsid w:val="00D45CA5"/>
    <w:rsid w:val="00D46F9C"/>
    <w:rsid w:val="00D471A6"/>
    <w:rsid w:val="00D50C9D"/>
    <w:rsid w:val="00D512F9"/>
    <w:rsid w:val="00D51C44"/>
    <w:rsid w:val="00D51D19"/>
    <w:rsid w:val="00D51ED4"/>
    <w:rsid w:val="00D52ADD"/>
    <w:rsid w:val="00D53B7B"/>
    <w:rsid w:val="00D549A6"/>
    <w:rsid w:val="00D5526C"/>
    <w:rsid w:val="00D55ED9"/>
    <w:rsid w:val="00D55F73"/>
    <w:rsid w:val="00D569DA"/>
    <w:rsid w:val="00D572CB"/>
    <w:rsid w:val="00D574C7"/>
    <w:rsid w:val="00D57B60"/>
    <w:rsid w:val="00D60AF5"/>
    <w:rsid w:val="00D60BC7"/>
    <w:rsid w:val="00D6114A"/>
    <w:rsid w:val="00D6116F"/>
    <w:rsid w:val="00D6228C"/>
    <w:rsid w:val="00D62737"/>
    <w:rsid w:val="00D6327E"/>
    <w:rsid w:val="00D63726"/>
    <w:rsid w:val="00D6376A"/>
    <w:rsid w:val="00D6480A"/>
    <w:rsid w:val="00D65924"/>
    <w:rsid w:val="00D6722D"/>
    <w:rsid w:val="00D70E8E"/>
    <w:rsid w:val="00D70EE8"/>
    <w:rsid w:val="00D71329"/>
    <w:rsid w:val="00D71627"/>
    <w:rsid w:val="00D717C0"/>
    <w:rsid w:val="00D724A3"/>
    <w:rsid w:val="00D729C7"/>
    <w:rsid w:val="00D730D8"/>
    <w:rsid w:val="00D732EE"/>
    <w:rsid w:val="00D74062"/>
    <w:rsid w:val="00D7482A"/>
    <w:rsid w:val="00D74BC9"/>
    <w:rsid w:val="00D75181"/>
    <w:rsid w:val="00D7681F"/>
    <w:rsid w:val="00D771C0"/>
    <w:rsid w:val="00D778CA"/>
    <w:rsid w:val="00D77C54"/>
    <w:rsid w:val="00D82F05"/>
    <w:rsid w:val="00D84241"/>
    <w:rsid w:val="00D8486C"/>
    <w:rsid w:val="00D851B8"/>
    <w:rsid w:val="00D86910"/>
    <w:rsid w:val="00D86FD8"/>
    <w:rsid w:val="00D87F6C"/>
    <w:rsid w:val="00D904CD"/>
    <w:rsid w:val="00D90A1B"/>
    <w:rsid w:val="00D914BA"/>
    <w:rsid w:val="00D92111"/>
    <w:rsid w:val="00D928EB"/>
    <w:rsid w:val="00D929C8"/>
    <w:rsid w:val="00D92AA5"/>
    <w:rsid w:val="00D93303"/>
    <w:rsid w:val="00D93559"/>
    <w:rsid w:val="00D93948"/>
    <w:rsid w:val="00D94125"/>
    <w:rsid w:val="00D94475"/>
    <w:rsid w:val="00D9450E"/>
    <w:rsid w:val="00D9524B"/>
    <w:rsid w:val="00D953C4"/>
    <w:rsid w:val="00D956E5"/>
    <w:rsid w:val="00D95A96"/>
    <w:rsid w:val="00D95D71"/>
    <w:rsid w:val="00D96774"/>
    <w:rsid w:val="00DA01F3"/>
    <w:rsid w:val="00DA0F60"/>
    <w:rsid w:val="00DA0F84"/>
    <w:rsid w:val="00DA1BA3"/>
    <w:rsid w:val="00DA1EAC"/>
    <w:rsid w:val="00DA21EE"/>
    <w:rsid w:val="00DA2739"/>
    <w:rsid w:val="00DA2E63"/>
    <w:rsid w:val="00DA38D3"/>
    <w:rsid w:val="00DA4409"/>
    <w:rsid w:val="00DA635D"/>
    <w:rsid w:val="00DA6562"/>
    <w:rsid w:val="00DA75E0"/>
    <w:rsid w:val="00DA7679"/>
    <w:rsid w:val="00DB0AF2"/>
    <w:rsid w:val="00DB0E62"/>
    <w:rsid w:val="00DB13FD"/>
    <w:rsid w:val="00DB2119"/>
    <w:rsid w:val="00DB22C3"/>
    <w:rsid w:val="00DB2521"/>
    <w:rsid w:val="00DB2B2A"/>
    <w:rsid w:val="00DB337A"/>
    <w:rsid w:val="00DB63DD"/>
    <w:rsid w:val="00DB6769"/>
    <w:rsid w:val="00DB6A81"/>
    <w:rsid w:val="00DB6D3B"/>
    <w:rsid w:val="00DB6DDC"/>
    <w:rsid w:val="00DB713D"/>
    <w:rsid w:val="00DC2673"/>
    <w:rsid w:val="00DC2944"/>
    <w:rsid w:val="00DC63DC"/>
    <w:rsid w:val="00DD07AC"/>
    <w:rsid w:val="00DD0E34"/>
    <w:rsid w:val="00DD189C"/>
    <w:rsid w:val="00DD1DF6"/>
    <w:rsid w:val="00DD2A7B"/>
    <w:rsid w:val="00DD3641"/>
    <w:rsid w:val="00DD3F93"/>
    <w:rsid w:val="00DD3FB6"/>
    <w:rsid w:val="00DD433F"/>
    <w:rsid w:val="00DD438C"/>
    <w:rsid w:val="00DD5823"/>
    <w:rsid w:val="00DD609F"/>
    <w:rsid w:val="00DD6452"/>
    <w:rsid w:val="00DD6C6C"/>
    <w:rsid w:val="00DD703E"/>
    <w:rsid w:val="00DD71F4"/>
    <w:rsid w:val="00DE0E6C"/>
    <w:rsid w:val="00DE0FDE"/>
    <w:rsid w:val="00DE1041"/>
    <w:rsid w:val="00DE1B18"/>
    <w:rsid w:val="00DE2417"/>
    <w:rsid w:val="00DE2810"/>
    <w:rsid w:val="00DE478B"/>
    <w:rsid w:val="00DE5C4B"/>
    <w:rsid w:val="00DF0A8D"/>
    <w:rsid w:val="00DF2262"/>
    <w:rsid w:val="00DF2AD6"/>
    <w:rsid w:val="00DF2DE6"/>
    <w:rsid w:val="00DF324C"/>
    <w:rsid w:val="00DF4055"/>
    <w:rsid w:val="00DF45EF"/>
    <w:rsid w:val="00DF50AB"/>
    <w:rsid w:val="00DF54EE"/>
    <w:rsid w:val="00DF5929"/>
    <w:rsid w:val="00DF608D"/>
    <w:rsid w:val="00DF62E0"/>
    <w:rsid w:val="00DF6894"/>
    <w:rsid w:val="00DF7664"/>
    <w:rsid w:val="00DF7BE2"/>
    <w:rsid w:val="00E0022A"/>
    <w:rsid w:val="00E00893"/>
    <w:rsid w:val="00E010D0"/>
    <w:rsid w:val="00E01370"/>
    <w:rsid w:val="00E01885"/>
    <w:rsid w:val="00E01B03"/>
    <w:rsid w:val="00E022ED"/>
    <w:rsid w:val="00E03E88"/>
    <w:rsid w:val="00E044C4"/>
    <w:rsid w:val="00E04B5F"/>
    <w:rsid w:val="00E05E80"/>
    <w:rsid w:val="00E07B4A"/>
    <w:rsid w:val="00E11B25"/>
    <w:rsid w:val="00E12486"/>
    <w:rsid w:val="00E13514"/>
    <w:rsid w:val="00E139D8"/>
    <w:rsid w:val="00E13A1F"/>
    <w:rsid w:val="00E1475A"/>
    <w:rsid w:val="00E15C48"/>
    <w:rsid w:val="00E16F51"/>
    <w:rsid w:val="00E17683"/>
    <w:rsid w:val="00E22075"/>
    <w:rsid w:val="00E2299D"/>
    <w:rsid w:val="00E23229"/>
    <w:rsid w:val="00E23401"/>
    <w:rsid w:val="00E236BB"/>
    <w:rsid w:val="00E238E9"/>
    <w:rsid w:val="00E24A6A"/>
    <w:rsid w:val="00E25031"/>
    <w:rsid w:val="00E254FF"/>
    <w:rsid w:val="00E25C7D"/>
    <w:rsid w:val="00E26002"/>
    <w:rsid w:val="00E26F2D"/>
    <w:rsid w:val="00E27356"/>
    <w:rsid w:val="00E27E8D"/>
    <w:rsid w:val="00E30184"/>
    <w:rsid w:val="00E301B0"/>
    <w:rsid w:val="00E3137A"/>
    <w:rsid w:val="00E315E8"/>
    <w:rsid w:val="00E32924"/>
    <w:rsid w:val="00E337FB"/>
    <w:rsid w:val="00E341EC"/>
    <w:rsid w:val="00E354B9"/>
    <w:rsid w:val="00E357FE"/>
    <w:rsid w:val="00E35C99"/>
    <w:rsid w:val="00E35CF7"/>
    <w:rsid w:val="00E36321"/>
    <w:rsid w:val="00E3739B"/>
    <w:rsid w:val="00E37CC9"/>
    <w:rsid w:val="00E40021"/>
    <w:rsid w:val="00E40792"/>
    <w:rsid w:val="00E40AD5"/>
    <w:rsid w:val="00E40B2B"/>
    <w:rsid w:val="00E42A0D"/>
    <w:rsid w:val="00E43702"/>
    <w:rsid w:val="00E437DC"/>
    <w:rsid w:val="00E44DC2"/>
    <w:rsid w:val="00E44E08"/>
    <w:rsid w:val="00E45033"/>
    <w:rsid w:val="00E45639"/>
    <w:rsid w:val="00E45BD5"/>
    <w:rsid w:val="00E460BC"/>
    <w:rsid w:val="00E4703B"/>
    <w:rsid w:val="00E47B1B"/>
    <w:rsid w:val="00E47EC9"/>
    <w:rsid w:val="00E512FF"/>
    <w:rsid w:val="00E51A1B"/>
    <w:rsid w:val="00E53C33"/>
    <w:rsid w:val="00E53D95"/>
    <w:rsid w:val="00E54181"/>
    <w:rsid w:val="00E54278"/>
    <w:rsid w:val="00E54D35"/>
    <w:rsid w:val="00E55C08"/>
    <w:rsid w:val="00E57AE9"/>
    <w:rsid w:val="00E6214E"/>
    <w:rsid w:val="00E62B8F"/>
    <w:rsid w:val="00E6444B"/>
    <w:rsid w:val="00E64A80"/>
    <w:rsid w:val="00E66AEA"/>
    <w:rsid w:val="00E66D03"/>
    <w:rsid w:val="00E67C0A"/>
    <w:rsid w:val="00E67C86"/>
    <w:rsid w:val="00E71B57"/>
    <w:rsid w:val="00E7245F"/>
    <w:rsid w:val="00E727EE"/>
    <w:rsid w:val="00E74B9F"/>
    <w:rsid w:val="00E75FF8"/>
    <w:rsid w:val="00E766B5"/>
    <w:rsid w:val="00E776DD"/>
    <w:rsid w:val="00E7782C"/>
    <w:rsid w:val="00E816A0"/>
    <w:rsid w:val="00E82213"/>
    <w:rsid w:val="00E82C6A"/>
    <w:rsid w:val="00E83E59"/>
    <w:rsid w:val="00E85333"/>
    <w:rsid w:val="00E856D7"/>
    <w:rsid w:val="00E866CE"/>
    <w:rsid w:val="00E86ECD"/>
    <w:rsid w:val="00E875F5"/>
    <w:rsid w:val="00E91756"/>
    <w:rsid w:val="00E9464F"/>
    <w:rsid w:val="00E9468F"/>
    <w:rsid w:val="00E94727"/>
    <w:rsid w:val="00E96140"/>
    <w:rsid w:val="00E967C9"/>
    <w:rsid w:val="00E96879"/>
    <w:rsid w:val="00EA0685"/>
    <w:rsid w:val="00EA1612"/>
    <w:rsid w:val="00EA1F27"/>
    <w:rsid w:val="00EA438C"/>
    <w:rsid w:val="00EA4CA6"/>
    <w:rsid w:val="00EA4CFC"/>
    <w:rsid w:val="00EA52B7"/>
    <w:rsid w:val="00EA59A8"/>
    <w:rsid w:val="00EA59AB"/>
    <w:rsid w:val="00EA618E"/>
    <w:rsid w:val="00EB08BF"/>
    <w:rsid w:val="00EB0F8F"/>
    <w:rsid w:val="00EB1040"/>
    <w:rsid w:val="00EB2B78"/>
    <w:rsid w:val="00EB2F26"/>
    <w:rsid w:val="00EB43D4"/>
    <w:rsid w:val="00EB6089"/>
    <w:rsid w:val="00EB79B5"/>
    <w:rsid w:val="00EC0917"/>
    <w:rsid w:val="00EC372F"/>
    <w:rsid w:val="00EC56C8"/>
    <w:rsid w:val="00EC5880"/>
    <w:rsid w:val="00EC5BD6"/>
    <w:rsid w:val="00EC6898"/>
    <w:rsid w:val="00ED3311"/>
    <w:rsid w:val="00ED41C2"/>
    <w:rsid w:val="00ED4595"/>
    <w:rsid w:val="00ED45FD"/>
    <w:rsid w:val="00ED4CE9"/>
    <w:rsid w:val="00ED50BD"/>
    <w:rsid w:val="00ED6552"/>
    <w:rsid w:val="00ED7F51"/>
    <w:rsid w:val="00EE0B68"/>
    <w:rsid w:val="00EE0F89"/>
    <w:rsid w:val="00EE10F5"/>
    <w:rsid w:val="00EE27E0"/>
    <w:rsid w:val="00EE4C36"/>
    <w:rsid w:val="00EE5422"/>
    <w:rsid w:val="00EE54D8"/>
    <w:rsid w:val="00EE66DF"/>
    <w:rsid w:val="00EE73D8"/>
    <w:rsid w:val="00EE74D2"/>
    <w:rsid w:val="00EE75A5"/>
    <w:rsid w:val="00EF3900"/>
    <w:rsid w:val="00EF3948"/>
    <w:rsid w:val="00EF3C2B"/>
    <w:rsid w:val="00EF495B"/>
    <w:rsid w:val="00EF4BB3"/>
    <w:rsid w:val="00EF53F2"/>
    <w:rsid w:val="00EF6835"/>
    <w:rsid w:val="00EF69CB"/>
    <w:rsid w:val="00EF6EEC"/>
    <w:rsid w:val="00F00562"/>
    <w:rsid w:val="00F01907"/>
    <w:rsid w:val="00F01CE1"/>
    <w:rsid w:val="00F02799"/>
    <w:rsid w:val="00F02D67"/>
    <w:rsid w:val="00F0310C"/>
    <w:rsid w:val="00F03328"/>
    <w:rsid w:val="00F03870"/>
    <w:rsid w:val="00F053C2"/>
    <w:rsid w:val="00F06921"/>
    <w:rsid w:val="00F07B62"/>
    <w:rsid w:val="00F10889"/>
    <w:rsid w:val="00F14700"/>
    <w:rsid w:val="00F15058"/>
    <w:rsid w:val="00F1641D"/>
    <w:rsid w:val="00F174F4"/>
    <w:rsid w:val="00F17560"/>
    <w:rsid w:val="00F20F39"/>
    <w:rsid w:val="00F212FC"/>
    <w:rsid w:val="00F21689"/>
    <w:rsid w:val="00F244E3"/>
    <w:rsid w:val="00F253DD"/>
    <w:rsid w:val="00F26608"/>
    <w:rsid w:val="00F268C5"/>
    <w:rsid w:val="00F26E57"/>
    <w:rsid w:val="00F308AE"/>
    <w:rsid w:val="00F30CB9"/>
    <w:rsid w:val="00F315B2"/>
    <w:rsid w:val="00F31981"/>
    <w:rsid w:val="00F31B39"/>
    <w:rsid w:val="00F31D77"/>
    <w:rsid w:val="00F31EB5"/>
    <w:rsid w:val="00F337F2"/>
    <w:rsid w:val="00F33C38"/>
    <w:rsid w:val="00F33C6E"/>
    <w:rsid w:val="00F3405F"/>
    <w:rsid w:val="00F3479D"/>
    <w:rsid w:val="00F35B2C"/>
    <w:rsid w:val="00F36140"/>
    <w:rsid w:val="00F36353"/>
    <w:rsid w:val="00F36394"/>
    <w:rsid w:val="00F3681D"/>
    <w:rsid w:val="00F37CD0"/>
    <w:rsid w:val="00F37F45"/>
    <w:rsid w:val="00F40659"/>
    <w:rsid w:val="00F41502"/>
    <w:rsid w:val="00F41746"/>
    <w:rsid w:val="00F41D8C"/>
    <w:rsid w:val="00F41FF7"/>
    <w:rsid w:val="00F4352F"/>
    <w:rsid w:val="00F45066"/>
    <w:rsid w:val="00F45B2C"/>
    <w:rsid w:val="00F45B67"/>
    <w:rsid w:val="00F463E2"/>
    <w:rsid w:val="00F47205"/>
    <w:rsid w:val="00F47ADE"/>
    <w:rsid w:val="00F47DFC"/>
    <w:rsid w:val="00F50F32"/>
    <w:rsid w:val="00F52964"/>
    <w:rsid w:val="00F53080"/>
    <w:rsid w:val="00F537CC"/>
    <w:rsid w:val="00F54C47"/>
    <w:rsid w:val="00F56817"/>
    <w:rsid w:val="00F56AC4"/>
    <w:rsid w:val="00F57058"/>
    <w:rsid w:val="00F601EF"/>
    <w:rsid w:val="00F602D8"/>
    <w:rsid w:val="00F60772"/>
    <w:rsid w:val="00F62666"/>
    <w:rsid w:val="00F63625"/>
    <w:rsid w:val="00F659ED"/>
    <w:rsid w:val="00F659F9"/>
    <w:rsid w:val="00F65DB0"/>
    <w:rsid w:val="00F66C8E"/>
    <w:rsid w:val="00F66E11"/>
    <w:rsid w:val="00F66E40"/>
    <w:rsid w:val="00F70158"/>
    <w:rsid w:val="00F70999"/>
    <w:rsid w:val="00F716EA"/>
    <w:rsid w:val="00F71D10"/>
    <w:rsid w:val="00F72E77"/>
    <w:rsid w:val="00F74504"/>
    <w:rsid w:val="00F749A2"/>
    <w:rsid w:val="00F74A41"/>
    <w:rsid w:val="00F75430"/>
    <w:rsid w:val="00F762BE"/>
    <w:rsid w:val="00F776CC"/>
    <w:rsid w:val="00F8087B"/>
    <w:rsid w:val="00F810BB"/>
    <w:rsid w:val="00F81AE4"/>
    <w:rsid w:val="00F81DF9"/>
    <w:rsid w:val="00F82175"/>
    <w:rsid w:val="00F821EE"/>
    <w:rsid w:val="00F827E5"/>
    <w:rsid w:val="00F84BD9"/>
    <w:rsid w:val="00F84D4F"/>
    <w:rsid w:val="00F85004"/>
    <w:rsid w:val="00F85C67"/>
    <w:rsid w:val="00F86D32"/>
    <w:rsid w:val="00F86FBA"/>
    <w:rsid w:val="00F878F1"/>
    <w:rsid w:val="00F879E0"/>
    <w:rsid w:val="00F901B2"/>
    <w:rsid w:val="00F90E32"/>
    <w:rsid w:val="00F92064"/>
    <w:rsid w:val="00F92451"/>
    <w:rsid w:val="00F938A4"/>
    <w:rsid w:val="00F945AE"/>
    <w:rsid w:val="00F947AB"/>
    <w:rsid w:val="00F959BB"/>
    <w:rsid w:val="00F95C1C"/>
    <w:rsid w:val="00F97F54"/>
    <w:rsid w:val="00FA10B5"/>
    <w:rsid w:val="00FA1FA7"/>
    <w:rsid w:val="00FA2260"/>
    <w:rsid w:val="00FA286B"/>
    <w:rsid w:val="00FA2B56"/>
    <w:rsid w:val="00FA2C2A"/>
    <w:rsid w:val="00FA2F27"/>
    <w:rsid w:val="00FA353B"/>
    <w:rsid w:val="00FA3A7A"/>
    <w:rsid w:val="00FA4E99"/>
    <w:rsid w:val="00FA64C7"/>
    <w:rsid w:val="00FA6541"/>
    <w:rsid w:val="00FA6AB1"/>
    <w:rsid w:val="00FA6C75"/>
    <w:rsid w:val="00FB0425"/>
    <w:rsid w:val="00FB0F89"/>
    <w:rsid w:val="00FB14A4"/>
    <w:rsid w:val="00FB19FC"/>
    <w:rsid w:val="00FB1ED3"/>
    <w:rsid w:val="00FB1F6E"/>
    <w:rsid w:val="00FB2C49"/>
    <w:rsid w:val="00FB3162"/>
    <w:rsid w:val="00FB34B5"/>
    <w:rsid w:val="00FB3B7F"/>
    <w:rsid w:val="00FB4FC0"/>
    <w:rsid w:val="00FB6BBC"/>
    <w:rsid w:val="00FB7065"/>
    <w:rsid w:val="00FB7B02"/>
    <w:rsid w:val="00FC091F"/>
    <w:rsid w:val="00FC1748"/>
    <w:rsid w:val="00FC300D"/>
    <w:rsid w:val="00FC4DBD"/>
    <w:rsid w:val="00FC5184"/>
    <w:rsid w:val="00FC625A"/>
    <w:rsid w:val="00FC6582"/>
    <w:rsid w:val="00FC6647"/>
    <w:rsid w:val="00FC6D50"/>
    <w:rsid w:val="00FC6DAE"/>
    <w:rsid w:val="00FC708C"/>
    <w:rsid w:val="00FC728E"/>
    <w:rsid w:val="00FC777E"/>
    <w:rsid w:val="00FC7BEA"/>
    <w:rsid w:val="00FD0E57"/>
    <w:rsid w:val="00FD1515"/>
    <w:rsid w:val="00FD1AF5"/>
    <w:rsid w:val="00FD2129"/>
    <w:rsid w:val="00FD219A"/>
    <w:rsid w:val="00FD3662"/>
    <w:rsid w:val="00FD3825"/>
    <w:rsid w:val="00FD391F"/>
    <w:rsid w:val="00FD4E28"/>
    <w:rsid w:val="00FD5895"/>
    <w:rsid w:val="00FD6370"/>
    <w:rsid w:val="00FE08F9"/>
    <w:rsid w:val="00FE0D66"/>
    <w:rsid w:val="00FE15DC"/>
    <w:rsid w:val="00FE18D2"/>
    <w:rsid w:val="00FE1D46"/>
    <w:rsid w:val="00FE1F9F"/>
    <w:rsid w:val="00FE2342"/>
    <w:rsid w:val="00FE28D8"/>
    <w:rsid w:val="00FE313E"/>
    <w:rsid w:val="00FE3F22"/>
    <w:rsid w:val="00FE6621"/>
    <w:rsid w:val="00FE6671"/>
    <w:rsid w:val="00FE6B4C"/>
    <w:rsid w:val="00FE7D1B"/>
    <w:rsid w:val="00FE7FF3"/>
    <w:rsid w:val="00FF03E5"/>
    <w:rsid w:val="00FF05A5"/>
    <w:rsid w:val="00FF088C"/>
    <w:rsid w:val="00FF12F5"/>
    <w:rsid w:val="00FF1D8C"/>
    <w:rsid w:val="00FF1FE9"/>
    <w:rsid w:val="00FF29CD"/>
    <w:rsid w:val="00FF3654"/>
    <w:rsid w:val="00FF3D30"/>
    <w:rsid w:val="00FF40FD"/>
    <w:rsid w:val="00FF4583"/>
    <w:rsid w:val="00FF4778"/>
    <w:rsid w:val="00FF7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5D14D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AF5"/>
    <w:pPr>
      <w:spacing w:after="200" w:line="276" w:lineRule="auto"/>
    </w:pPr>
    <w:rPr>
      <w:rFonts w:ascii="Calibri" w:hAnsi="Calibri"/>
      <w:sz w:val="22"/>
      <w:szCs w:val="22"/>
      <w:lang w:eastAsia="en-US"/>
    </w:rPr>
  </w:style>
  <w:style w:type="paragraph" w:styleId="1">
    <w:name w:val="heading 1"/>
    <w:basedOn w:val="a"/>
    <w:link w:val="10"/>
    <w:qFormat/>
    <w:rsid w:val="00D60AF5"/>
    <w:pPr>
      <w:spacing w:before="100" w:beforeAutospacing="1" w:after="100" w:afterAutospacing="1" w:line="240" w:lineRule="auto"/>
      <w:outlineLvl w:val="0"/>
    </w:pPr>
    <w:rPr>
      <w:rFonts w:ascii="Tahoma" w:eastAsia="Calibri" w:hAnsi="Tahoma" w:cs="Tahoma"/>
      <w:b/>
      <w:bCs/>
      <w:color w:val="B30537"/>
      <w:kern w:val="36"/>
      <w:sz w:val="21"/>
      <w:szCs w:val="21"/>
      <w:lang w:eastAsia="ru-RU"/>
    </w:rPr>
  </w:style>
  <w:style w:type="paragraph" w:styleId="2">
    <w:name w:val="heading 2"/>
    <w:basedOn w:val="a"/>
    <w:next w:val="a"/>
    <w:link w:val="20"/>
    <w:qFormat/>
    <w:rsid w:val="00D60AF5"/>
    <w:pPr>
      <w:keepNext/>
      <w:spacing w:before="240" w:after="60" w:line="240" w:lineRule="auto"/>
      <w:outlineLvl w:val="1"/>
    </w:pPr>
    <w:rPr>
      <w:rFonts w:ascii="Arial" w:eastAsia="Calibri"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60AF5"/>
    <w:pPr>
      <w:tabs>
        <w:tab w:val="center" w:pos="4677"/>
        <w:tab w:val="right" w:pos="9355"/>
      </w:tabs>
    </w:pPr>
  </w:style>
  <w:style w:type="paragraph" w:styleId="a4">
    <w:name w:val="footer"/>
    <w:basedOn w:val="a"/>
    <w:link w:val="a5"/>
    <w:uiPriority w:val="99"/>
    <w:rsid w:val="00D60AF5"/>
    <w:pPr>
      <w:tabs>
        <w:tab w:val="center" w:pos="4677"/>
        <w:tab w:val="right" w:pos="9355"/>
      </w:tabs>
    </w:pPr>
  </w:style>
  <w:style w:type="character" w:customStyle="1" w:styleId="10">
    <w:name w:val="Заголовок 1 Знак"/>
    <w:link w:val="1"/>
    <w:locked/>
    <w:rsid w:val="00D60AF5"/>
    <w:rPr>
      <w:rFonts w:ascii="Tahoma" w:eastAsia="Calibri" w:hAnsi="Tahoma" w:cs="Tahoma"/>
      <w:b/>
      <w:bCs/>
      <w:color w:val="B30537"/>
      <w:kern w:val="36"/>
      <w:sz w:val="21"/>
      <w:szCs w:val="21"/>
      <w:lang w:val="ru-RU" w:eastAsia="ru-RU" w:bidi="ar-SA"/>
    </w:rPr>
  </w:style>
  <w:style w:type="character" w:customStyle="1" w:styleId="20">
    <w:name w:val="Заголовок 2 Знак"/>
    <w:link w:val="2"/>
    <w:locked/>
    <w:rsid w:val="00D60AF5"/>
    <w:rPr>
      <w:rFonts w:ascii="Arial" w:eastAsia="Calibri" w:hAnsi="Arial" w:cs="Arial"/>
      <w:b/>
      <w:bCs/>
      <w:i/>
      <w:iCs/>
      <w:sz w:val="28"/>
      <w:szCs w:val="28"/>
      <w:lang w:val="ru-RU" w:eastAsia="ru-RU" w:bidi="ar-SA"/>
    </w:rPr>
  </w:style>
  <w:style w:type="character" w:styleId="a6">
    <w:name w:val="Strong"/>
    <w:uiPriority w:val="22"/>
    <w:qFormat/>
    <w:rsid w:val="00D60AF5"/>
    <w:rPr>
      <w:rFonts w:cs="Times New Roman"/>
      <w:b/>
      <w:bCs/>
    </w:rPr>
  </w:style>
  <w:style w:type="character" w:customStyle="1" w:styleId="apple-converted-space">
    <w:name w:val="apple-converted-space"/>
    <w:rsid w:val="00D60AF5"/>
    <w:rPr>
      <w:rFonts w:cs="Times New Roman"/>
    </w:rPr>
  </w:style>
  <w:style w:type="paragraph" w:styleId="a7">
    <w:name w:val="Plain Text"/>
    <w:basedOn w:val="a"/>
    <w:link w:val="a8"/>
    <w:rsid w:val="00D60AF5"/>
    <w:pPr>
      <w:spacing w:after="0" w:line="240" w:lineRule="auto"/>
    </w:pPr>
    <w:rPr>
      <w:rFonts w:ascii="Consolas" w:hAnsi="Consolas"/>
      <w:sz w:val="21"/>
      <w:szCs w:val="21"/>
    </w:rPr>
  </w:style>
  <w:style w:type="character" w:customStyle="1" w:styleId="a8">
    <w:name w:val="Текст Знак"/>
    <w:link w:val="a7"/>
    <w:locked/>
    <w:rsid w:val="00D60AF5"/>
    <w:rPr>
      <w:rFonts w:ascii="Consolas" w:hAnsi="Consolas"/>
      <w:sz w:val="21"/>
      <w:szCs w:val="21"/>
      <w:lang w:val="ru-RU" w:eastAsia="en-US" w:bidi="ar-SA"/>
    </w:rPr>
  </w:style>
  <w:style w:type="character" w:styleId="a9">
    <w:name w:val="page number"/>
    <w:basedOn w:val="a0"/>
    <w:rsid w:val="00CD4CCE"/>
  </w:style>
  <w:style w:type="paragraph" w:customStyle="1" w:styleId="p1">
    <w:name w:val="p1"/>
    <w:basedOn w:val="a"/>
    <w:rsid w:val="00AB537D"/>
    <w:pPr>
      <w:spacing w:before="100" w:beforeAutospacing="1" w:after="100" w:afterAutospacing="1" w:line="240" w:lineRule="auto"/>
    </w:pPr>
    <w:rPr>
      <w:rFonts w:ascii="Times New Roman" w:hAnsi="Times New Roman"/>
      <w:sz w:val="24"/>
      <w:szCs w:val="24"/>
      <w:lang w:eastAsia="ru-RU"/>
    </w:rPr>
  </w:style>
  <w:style w:type="paragraph" w:customStyle="1" w:styleId="11">
    <w:name w:val="Абзац списка1"/>
    <w:basedOn w:val="a"/>
    <w:rsid w:val="00CF211B"/>
    <w:pPr>
      <w:spacing w:after="0" w:line="240" w:lineRule="auto"/>
      <w:ind w:left="720"/>
      <w:contextualSpacing/>
    </w:pPr>
    <w:rPr>
      <w:rFonts w:ascii="Times New Roman" w:hAnsi="Times New Roman"/>
      <w:sz w:val="28"/>
      <w:szCs w:val="20"/>
      <w:lang w:eastAsia="ru-RU"/>
    </w:rPr>
  </w:style>
  <w:style w:type="paragraph" w:styleId="aa">
    <w:name w:val="Balloon Text"/>
    <w:basedOn w:val="a"/>
    <w:link w:val="ab"/>
    <w:rsid w:val="008778CB"/>
    <w:pPr>
      <w:spacing w:after="0" w:line="240" w:lineRule="auto"/>
    </w:pPr>
    <w:rPr>
      <w:rFonts w:ascii="Tahoma" w:hAnsi="Tahoma"/>
      <w:sz w:val="16"/>
      <w:szCs w:val="16"/>
      <w:lang w:val="x-none"/>
    </w:rPr>
  </w:style>
  <w:style w:type="character" w:customStyle="1" w:styleId="ab">
    <w:name w:val="Текст выноски Знак"/>
    <w:link w:val="aa"/>
    <w:rsid w:val="008778CB"/>
    <w:rPr>
      <w:rFonts w:ascii="Tahoma" w:hAnsi="Tahoma" w:cs="Tahoma"/>
      <w:sz w:val="16"/>
      <w:szCs w:val="16"/>
      <w:lang w:eastAsia="en-US"/>
    </w:rPr>
  </w:style>
  <w:style w:type="character" w:styleId="ac">
    <w:name w:val="Hyperlink"/>
    <w:rsid w:val="006C1571"/>
    <w:rPr>
      <w:color w:val="0563C1"/>
      <w:u w:val="single"/>
    </w:rPr>
  </w:style>
  <w:style w:type="paragraph" w:styleId="ad">
    <w:name w:val="Normal (Web)"/>
    <w:basedOn w:val="a"/>
    <w:uiPriority w:val="99"/>
    <w:unhideWhenUsed/>
    <w:rsid w:val="00F45066"/>
    <w:pPr>
      <w:spacing w:before="100" w:beforeAutospacing="1" w:after="100" w:afterAutospacing="1" w:line="240" w:lineRule="auto"/>
    </w:pPr>
    <w:rPr>
      <w:rFonts w:ascii="Times New Roman" w:hAnsi="Times New Roman"/>
      <w:sz w:val="24"/>
      <w:szCs w:val="24"/>
      <w:lang w:eastAsia="ru-RU"/>
    </w:rPr>
  </w:style>
  <w:style w:type="character" w:customStyle="1" w:styleId="a5">
    <w:name w:val="Нижний колонтитул Знак"/>
    <w:link w:val="a4"/>
    <w:uiPriority w:val="99"/>
    <w:rsid w:val="00D44C19"/>
    <w:rPr>
      <w:rFonts w:ascii="Calibri" w:hAnsi="Calibri"/>
      <w:sz w:val="22"/>
      <w:szCs w:val="22"/>
      <w:lang w:eastAsia="en-US"/>
    </w:rPr>
  </w:style>
  <w:style w:type="paragraph" w:styleId="ae">
    <w:name w:val="List Paragraph"/>
    <w:basedOn w:val="a"/>
    <w:uiPriority w:val="34"/>
    <w:qFormat/>
    <w:rsid w:val="00D42D1C"/>
    <w:pPr>
      <w:ind w:left="720"/>
      <w:contextualSpacing/>
    </w:pPr>
    <w:rPr>
      <w:rFonts w:eastAsia="Calibri"/>
    </w:rPr>
  </w:style>
  <w:style w:type="character" w:customStyle="1" w:styleId="CharStyle17">
    <w:name w:val="Char Style 17"/>
    <w:link w:val="Style16"/>
    <w:rsid w:val="00DE1041"/>
    <w:rPr>
      <w:rFonts w:ascii="Arial" w:eastAsia="Arial" w:hAnsi="Arial" w:cs="Arial"/>
      <w:shd w:val="clear" w:color="auto" w:fill="FFFFFF"/>
    </w:rPr>
  </w:style>
  <w:style w:type="paragraph" w:customStyle="1" w:styleId="Style16">
    <w:name w:val="Style 16"/>
    <w:basedOn w:val="a"/>
    <w:link w:val="CharStyle17"/>
    <w:rsid w:val="00DE1041"/>
    <w:pPr>
      <w:widowControl w:val="0"/>
      <w:shd w:val="clear" w:color="auto" w:fill="FFFFFF"/>
      <w:spacing w:after="240" w:line="274" w:lineRule="exact"/>
      <w:jc w:val="center"/>
    </w:pPr>
    <w:rPr>
      <w:rFonts w:ascii="Arial" w:eastAsia="Arial" w:hAnsi="Arial" w:cs="Arial"/>
      <w:sz w:val="20"/>
      <w:szCs w:val="20"/>
      <w:lang w:eastAsia="ru-RU"/>
    </w:rPr>
  </w:style>
  <w:style w:type="paragraph" w:styleId="af">
    <w:name w:val="No Spacing"/>
    <w:uiPriority w:val="1"/>
    <w:qFormat/>
    <w:rsid w:val="004A50F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26381">
      <w:bodyDiv w:val="1"/>
      <w:marLeft w:val="0"/>
      <w:marRight w:val="0"/>
      <w:marTop w:val="0"/>
      <w:marBottom w:val="0"/>
      <w:divBdr>
        <w:top w:val="none" w:sz="0" w:space="0" w:color="auto"/>
        <w:left w:val="none" w:sz="0" w:space="0" w:color="auto"/>
        <w:bottom w:val="none" w:sz="0" w:space="0" w:color="auto"/>
        <w:right w:val="none" w:sz="0" w:space="0" w:color="auto"/>
      </w:divBdr>
    </w:div>
    <w:div w:id="253829561">
      <w:bodyDiv w:val="1"/>
      <w:marLeft w:val="0"/>
      <w:marRight w:val="0"/>
      <w:marTop w:val="0"/>
      <w:marBottom w:val="0"/>
      <w:divBdr>
        <w:top w:val="none" w:sz="0" w:space="0" w:color="auto"/>
        <w:left w:val="none" w:sz="0" w:space="0" w:color="auto"/>
        <w:bottom w:val="none" w:sz="0" w:space="0" w:color="auto"/>
        <w:right w:val="none" w:sz="0" w:space="0" w:color="auto"/>
      </w:divBdr>
      <w:divsChild>
        <w:div w:id="655915440">
          <w:marLeft w:val="547"/>
          <w:marRight w:val="0"/>
          <w:marTop w:val="0"/>
          <w:marBottom w:val="0"/>
          <w:divBdr>
            <w:top w:val="none" w:sz="0" w:space="0" w:color="auto"/>
            <w:left w:val="none" w:sz="0" w:space="0" w:color="auto"/>
            <w:bottom w:val="none" w:sz="0" w:space="0" w:color="auto"/>
            <w:right w:val="none" w:sz="0" w:space="0" w:color="auto"/>
          </w:divBdr>
        </w:div>
        <w:div w:id="1115636273">
          <w:marLeft w:val="547"/>
          <w:marRight w:val="0"/>
          <w:marTop w:val="0"/>
          <w:marBottom w:val="0"/>
          <w:divBdr>
            <w:top w:val="none" w:sz="0" w:space="0" w:color="auto"/>
            <w:left w:val="none" w:sz="0" w:space="0" w:color="auto"/>
            <w:bottom w:val="none" w:sz="0" w:space="0" w:color="auto"/>
            <w:right w:val="none" w:sz="0" w:space="0" w:color="auto"/>
          </w:divBdr>
        </w:div>
        <w:div w:id="1839926435">
          <w:marLeft w:val="547"/>
          <w:marRight w:val="0"/>
          <w:marTop w:val="0"/>
          <w:marBottom w:val="0"/>
          <w:divBdr>
            <w:top w:val="none" w:sz="0" w:space="0" w:color="auto"/>
            <w:left w:val="none" w:sz="0" w:space="0" w:color="auto"/>
            <w:bottom w:val="none" w:sz="0" w:space="0" w:color="auto"/>
            <w:right w:val="none" w:sz="0" w:space="0" w:color="auto"/>
          </w:divBdr>
        </w:div>
      </w:divsChild>
    </w:div>
    <w:div w:id="432436356">
      <w:bodyDiv w:val="1"/>
      <w:marLeft w:val="0"/>
      <w:marRight w:val="0"/>
      <w:marTop w:val="0"/>
      <w:marBottom w:val="0"/>
      <w:divBdr>
        <w:top w:val="none" w:sz="0" w:space="0" w:color="auto"/>
        <w:left w:val="none" w:sz="0" w:space="0" w:color="auto"/>
        <w:bottom w:val="none" w:sz="0" w:space="0" w:color="auto"/>
        <w:right w:val="none" w:sz="0" w:space="0" w:color="auto"/>
      </w:divBdr>
    </w:div>
    <w:div w:id="436144163">
      <w:bodyDiv w:val="1"/>
      <w:marLeft w:val="0"/>
      <w:marRight w:val="0"/>
      <w:marTop w:val="0"/>
      <w:marBottom w:val="0"/>
      <w:divBdr>
        <w:top w:val="none" w:sz="0" w:space="0" w:color="auto"/>
        <w:left w:val="none" w:sz="0" w:space="0" w:color="auto"/>
        <w:bottom w:val="none" w:sz="0" w:space="0" w:color="auto"/>
        <w:right w:val="none" w:sz="0" w:space="0" w:color="auto"/>
      </w:divBdr>
    </w:div>
    <w:div w:id="475416511">
      <w:bodyDiv w:val="1"/>
      <w:marLeft w:val="0"/>
      <w:marRight w:val="0"/>
      <w:marTop w:val="0"/>
      <w:marBottom w:val="0"/>
      <w:divBdr>
        <w:top w:val="none" w:sz="0" w:space="0" w:color="auto"/>
        <w:left w:val="none" w:sz="0" w:space="0" w:color="auto"/>
        <w:bottom w:val="none" w:sz="0" w:space="0" w:color="auto"/>
        <w:right w:val="none" w:sz="0" w:space="0" w:color="auto"/>
      </w:divBdr>
    </w:div>
    <w:div w:id="513691017">
      <w:bodyDiv w:val="1"/>
      <w:marLeft w:val="0"/>
      <w:marRight w:val="0"/>
      <w:marTop w:val="0"/>
      <w:marBottom w:val="0"/>
      <w:divBdr>
        <w:top w:val="none" w:sz="0" w:space="0" w:color="auto"/>
        <w:left w:val="none" w:sz="0" w:space="0" w:color="auto"/>
        <w:bottom w:val="none" w:sz="0" w:space="0" w:color="auto"/>
        <w:right w:val="none" w:sz="0" w:space="0" w:color="auto"/>
      </w:divBdr>
    </w:div>
    <w:div w:id="547954246">
      <w:bodyDiv w:val="1"/>
      <w:marLeft w:val="0"/>
      <w:marRight w:val="0"/>
      <w:marTop w:val="0"/>
      <w:marBottom w:val="0"/>
      <w:divBdr>
        <w:top w:val="none" w:sz="0" w:space="0" w:color="auto"/>
        <w:left w:val="none" w:sz="0" w:space="0" w:color="auto"/>
        <w:bottom w:val="none" w:sz="0" w:space="0" w:color="auto"/>
        <w:right w:val="none" w:sz="0" w:space="0" w:color="auto"/>
      </w:divBdr>
    </w:div>
    <w:div w:id="692851992">
      <w:bodyDiv w:val="1"/>
      <w:marLeft w:val="0"/>
      <w:marRight w:val="0"/>
      <w:marTop w:val="0"/>
      <w:marBottom w:val="0"/>
      <w:divBdr>
        <w:top w:val="none" w:sz="0" w:space="0" w:color="auto"/>
        <w:left w:val="none" w:sz="0" w:space="0" w:color="auto"/>
        <w:bottom w:val="none" w:sz="0" w:space="0" w:color="auto"/>
        <w:right w:val="none" w:sz="0" w:space="0" w:color="auto"/>
      </w:divBdr>
    </w:div>
    <w:div w:id="702630696">
      <w:bodyDiv w:val="1"/>
      <w:marLeft w:val="0"/>
      <w:marRight w:val="0"/>
      <w:marTop w:val="0"/>
      <w:marBottom w:val="0"/>
      <w:divBdr>
        <w:top w:val="none" w:sz="0" w:space="0" w:color="auto"/>
        <w:left w:val="none" w:sz="0" w:space="0" w:color="auto"/>
        <w:bottom w:val="none" w:sz="0" w:space="0" w:color="auto"/>
        <w:right w:val="none" w:sz="0" w:space="0" w:color="auto"/>
      </w:divBdr>
    </w:div>
    <w:div w:id="1159611569">
      <w:bodyDiv w:val="1"/>
      <w:marLeft w:val="0"/>
      <w:marRight w:val="0"/>
      <w:marTop w:val="0"/>
      <w:marBottom w:val="0"/>
      <w:divBdr>
        <w:top w:val="none" w:sz="0" w:space="0" w:color="auto"/>
        <w:left w:val="none" w:sz="0" w:space="0" w:color="auto"/>
        <w:bottom w:val="none" w:sz="0" w:space="0" w:color="auto"/>
        <w:right w:val="none" w:sz="0" w:space="0" w:color="auto"/>
      </w:divBdr>
    </w:div>
    <w:div w:id="1164510170">
      <w:bodyDiv w:val="1"/>
      <w:marLeft w:val="0"/>
      <w:marRight w:val="0"/>
      <w:marTop w:val="0"/>
      <w:marBottom w:val="0"/>
      <w:divBdr>
        <w:top w:val="none" w:sz="0" w:space="0" w:color="auto"/>
        <w:left w:val="none" w:sz="0" w:space="0" w:color="auto"/>
        <w:bottom w:val="none" w:sz="0" w:space="0" w:color="auto"/>
        <w:right w:val="none" w:sz="0" w:space="0" w:color="auto"/>
      </w:divBdr>
      <w:divsChild>
        <w:div w:id="1921938669">
          <w:marLeft w:val="360"/>
          <w:marRight w:val="0"/>
          <w:marTop w:val="200"/>
          <w:marBottom w:val="0"/>
          <w:divBdr>
            <w:top w:val="none" w:sz="0" w:space="0" w:color="auto"/>
            <w:left w:val="none" w:sz="0" w:space="0" w:color="auto"/>
            <w:bottom w:val="none" w:sz="0" w:space="0" w:color="auto"/>
            <w:right w:val="none" w:sz="0" w:space="0" w:color="auto"/>
          </w:divBdr>
        </w:div>
      </w:divsChild>
    </w:div>
    <w:div w:id="1204362930">
      <w:bodyDiv w:val="1"/>
      <w:marLeft w:val="0"/>
      <w:marRight w:val="0"/>
      <w:marTop w:val="0"/>
      <w:marBottom w:val="0"/>
      <w:divBdr>
        <w:top w:val="none" w:sz="0" w:space="0" w:color="auto"/>
        <w:left w:val="none" w:sz="0" w:space="0" w:color="auto"/>
        <w:bottom w:val="none" w:sz="0" w:space="0" w:color="auto"/>
        <w:right w:val="none" w:sz="0" w:space="0" w:color="auto"/>
      </w:divBdr>
      <w:divsChild>
        <w:div w:id="478958273">
          <w:marLeft w:val="475"/>
          <w:marRight w:val="0"/>
          <w:marTop w:val="269"/>
          <w:marBottom w:val="0"/>
          <w:divBdr>
            <w:top w:val="none" w:sz="0" w:space="0" w:color="auto"/>
            <w:left w:val="none" w:sz="0" w:space="0" w:color="auto"/>
            <w:bottom w:val="none" w:sz="0" w:space="0" w:color="auto"/>
            <w:right w:val="none" w:sz="0" w:space="0" w:color="auto"/>
          </w:divBdr>
        </w:div>
      </w:divsChild>
    </w:div>
    <w:div w:id="1232348190">
      <w:bodyDiv w:val="1"/>
      <w:marLeft w:val="0"/>
      <w:marRight w:val="0"/>
      <w:marTop w:val="0"/>
      <w:marBottom w:val="0"/>
      <w:divBdr>
        <w:top w:val="none" w:sz="0" w:space="0" w:color="auto"/>
        <w:left w:val="none" w:sz="0" w:space="0" w:color="auto"/>
        <w:bottom w:val="none" w:sz="0" w:space="0" w:color="auto"/>
        <w:right w:val="none" w:sz="0" w:space="0" w:color="auto"/>
      </w:divBdr>
      <w:divsChild>
        <w:div w:id="386346566">
          <w:marLeft w:val="360"/>
          <w:marRight w:val="0"/>
          <w:marTop w:val="200"/>
          <w:marBottom w:val="0"/>
          <w:divBdr>
            <w:top w:val="none" w:sz="0" w:space="0" w:color="auto"/>
            <w:left w:val="none" w:sz="0" w:space="0" w:color="auto"/>
            <w:bottom w:val="none" w:sz="0" w:space="0" w:color="auto"/>
            <w:right w:val="none" w:sz="0" w:space="0" w:color="auto"/>
          </w:divBdr>
        </w:div>
      </w:divsChild>
    </w:div>
    <w:div w:id="1297878793">
      <w:bodyDiv w:val="1"/>
      <w:marLeft w:val="0"/>
      <w:marRight w:val="0"/>
      <w:marTop w:val="0"/>
      <w:marBottom w:val="0"/>
      <w:divBdr>
        <w:top w:val="none" w:sz="0" w:space="0" w:color="auto"/>
        <w:left w:val="none" w:sz="0" w:space="0" w:color="auto"/>
        <w:bottom w:val="none" w:sz="0" w:space="0" w:color="auto"/>
        <w:right w:val="none" w:sz="0" w:space="0" w:color="auto"/>
      </w:divBdr>
    </w:div>
    <w:div w:id="1470630239">
      <w:bodyDiv w:val="1"/>
      <w:marLeft w:val="0"/>
      <w:marRight w:val="0"/>
      <w:marTop w:val="0"/>
      <w:marBottom w:val="0"/>
      <w:divBdr>
        <w:top w:val="none" w:sz="0" w:space="0" w:color="auto"/>
        <w:left w:val="none" w:sz="0" w:space="0" w:color="auto"/>
        <w:bottom w:val="none" w:sz="0" w:space="0" w:color="auto"/>
        <w:right w:val="none" w:sz="0" w:space="0" w:color="auto"/>
      </w:divBdr>
    </w:div>
    <w:div w:id="1507091878">
      <w:bodyDiv w:val="1"/>
      <w:marLeft w:val="0"/>
      <w:marRight w:val="0"/>
      <w:marTop w:val="0"/>
      <w:marBottom w:val="0"/>
      <w:divBdr>
        <w:top w:val="none" w:sz="0" w:space="0" w:color="auto"/>
        <w:left w:val="none" w:sz="0" w:space="0" w:color="auto"/>
        <w:bottom w:val="none" w:sz="0" w:space="0" w:color="auto"/>
        <w:right w:val="none" w:sz="0" w:space="0" w:color="auto"/>
      </w:divBdr>
    </w:div>
    <w:div w:id="1548763052">
      <w:bodyDiv w:val="1"/>
      <w:marLeft w:val="0"/>
      <w:marRight w:val="0"/>
      <w:marTop w:val="0"/>
      <w:marBottom w:val="0"/>
      <w:divBdr>
        <w:top w:val="none" w:sz="0" w:space="0" w:color="auto"/>
        <w:left w:val="none" w:sz="0" w:space="0" w:color="auto"/>
        <w:bottom w:val="none" w:sz="0" w:space="0" w:color="auto"/>
        <w:right w:val="none" w:sz="0" w:space="0" w:color="auto"/>
      </w:divBdr>
      <w:divsChild>
        <w:div w:id="1560821560">
          <w:marLeft w:val="547"/>
          <w:marRight w:val="0"/>
          <w:marTop w:val="120"/>
          <w:marBottom w:val="0"/>
          <w:divBdr>
            <w:top w:val="none" w:sz="0" w:space="0" w:color="auto"/>
            <w:left w:val="none" w:sz="0" w:space="0" w:color="auto"/>
            <w:bottom w:val="none" w:sz="0" w:space="0" w:color="auto"/>
            <w:right w:val="none" w:sz="0" w:space="0" w:color="auto"/>
          </w:divBdr>
        </w:div>
      </w:divsChild>
    </w:div>
    <w:div w:id="1637299438">
      <w:bodyDiv w:val="1"/>
      <w:marLeft w:val="0"/>
      <w:marRight w:val="0"/>
      <w:marTop w:val="0"/>
      <w:marBottom w:val="0"/>
      <w:divBdr>
        <w:top w:val="none" w:sz="0" w:space="0" w:color="auto"/>
        <w:left w:val="none" w:sz="0" w:space="0" w:color="auto"/>
        <w:bottom w:val="none" w:sz="0" w:space="0" w:color="auto"/>
        <w:right w:val="none" w:sz="0" w:space="0" w:color="auto"/>
      </w:divBdr>
      <w:divsChild>
        <w:div w:id="2034961488">
          <w:marLeft w:val="547"/>
          <w:marRight w:val="0"/>
          <w:marTop w:val="120"/>
          <w:marBottom w:val="0"/>
          <w:divBdr>
            <w:top w:val="none" w:sz="0" w:space="0" w:color="auto"/>
            <w:left w:val="none" w:sz="0" w:space="0" w:color="auto"/>
            <w:bottom w:val="none" w:sz="0" w:space="0" w:color="auto"/>
            <w:right w:val="none" w:sz="0" w:space="0" w:color="auto"/>
          </w:divBdr>
        </w:div>
      </w:divsChild>
    </w:div>
    <w:div w:id="1741517893">
      <w:bodyDiv w:val="1"/>
      <w:marLeft w:val="0"/>
      <w:marRight w:val="0"/>
      <w:marTop w:val="0"/>
      <w:marBottom w:val="0"/>
      <w:divBdr>
        <w:top w:val="none" w:sz="0" w:space="0" w:color="auto"/>
        <w:left w:val="none" w:sz="0" w:space="0" w:color="auto"/>
        <w:bottom w:val="none" w:sz="0" w:space="0" w:color="auto"/>
        <w:right w:val="none" w:sz="0" w:space="0" w:color="auto"/>
      </w:divBdr>
      <w:divsChild>
        <w:div w:id="198671101">
          <w:marLeft w:val="360"/>
          <w:marRight w:val="0"/>
          <w:marTop w:val="200"/>
          <w:marBottom w:val="0"/>
          <w:divBdr>
            <w:top w:val="none" w:sz="0" w:space="0" w:color="auto"/>
            <w:left w:val="none" w:sz="0" w:space="0" w:color="auto"/>
            <w:bottom w:val="none" w:sz="0" w:space="0" w:color="auto"/>
            <w:right w:val="none" w:sz="0" w:space="0" w:color="auto"/>
          </w:divBdr>
        </w:div>
      </w:divsChild>
    </w:div>
    <w:div w:id="207384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EBCB3-F04C-4E07-B22C-1DD09C1D6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1346</Words>
  <Characters>10746</Characters>
  <Application>Microsoft Office Word</Application>
  <DocSecurity>0</DocSecurity>
  <Lines>89</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12068</CharactersWithSpaces>
  <SharedDoc>false</SharedDoc>
  <HLinks>
    <vt:vector size="6" baseType="variant">
      <vt:variant>
        <vt:i4>5636176</vt:i4>
      </vt:variant>
      <vt:variant>
        <vt:i4>-1</vt:i4>
      </vt:variant>
      <vt:variant>
        <vt:i4>1027</vt:i4>
      </vt:variant>
      <vt:variant>
        <vt:i4>1</vt:i4>
      </vt:variant>
      <vt:variant>
        <vt:lpwstr>cid:FAA96A5B-ECFE-4DC4-B72F-C1E448B6142B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2026-02-06T13:45:00Z</dcterms:created>
  <dcterms:modified xsi:type="dcterms:W3CDTF">2026-02-11T11:27:00Z</dcterms:modified>
</cp:coreProperties>
</file>